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pPr>
      <w:r w:rsidDel="00000000" w:rsidR="00000000" w:rsidRPr="00000000">
        <w:rPr>
          <w:rtl w:val="0"/>
        </w:rPr>
      </w:r>
    </w:p>
    <w:tbl>
      <w:tblPr>
        <w:tblStyle w:val="Table1"/>
        <w:tblW w:w="8525.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47"/>
        <w:gridCol w:w="5555"/>
        <w:gridCol w:w="1423"/>
        <w:tblGridChange w:id="0">
          <w:tblGrid>
            <w:gridCol w:w="1547"/>
            <w:gridCol w:w="5555"/>
            <w:gridCol w:w="1423"/>
          </w:tblGrid>
        </w:tblGridChange>
      </w:tblGrid>
      <w:tr>
        <w:trPr>
          <w:cantSplit w:val="0"/>
          <w:tblHeader w:val="0"/>
        </w:trPr>
        <w:tc>
          <w:tcPr>
            <w:shd w:fill="auto" w:val="clear"/>
            <w:vAlign w:val="center"/>
          </w:tcPr>
          <w:p w:rsidR="00000000" w:rsidDel="00000000" w:rsidP="00000000" w:rsidRDefault="00000000" w:rsidRPr="00000000" w14:paraId="00000002">
            <w:pPr>
              <w:widowControl w:val="1"/>
              <w:jc w:val="right"/>
              <w:rPr>
                <w:rFonts w:ascii="Times New Roman" w:cs="Times New Roman" w:eastAsia="Times New Roman" w:hAnsi="Times New Roman"/>
                <w:b w:val="1"/>
                <w:sz w:val="28"/>
                <w:szCs w:val="28"/>
              </w:rPr>
            </w:pPr>
            <w:r w:rsidDel="00000000" w:rsidR="00000000" w:rsidRPr="00000000">
              <w:rPr/>
              <w:drawing>
                <wp:inline distB="0" distT="0" distL="0" distR="0">
                  <wp:extent cx="731520" cy="73152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c>
          <w:tcPr>
            <w:shd w:fill="auto" w:val="clear"/>
            <w:vAlign w:val="center"/>
          </w:tcPr>
          <w:p w:rsidR="00000000" w:rsidDel="00000000" w:rsidP="00000000" w:rsidRDefault="00000000" w:rsidRPr="00000000" w14:paraId="00000003">
            <w:pPr>
              <w:widowControl w:val="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NATIONAL UNIVERSITY OF SCIENCE AND TECHNOLOGY POLITEHNICA BUCHAREST </w:t>
            </w:r>
          </w:p>
        </w:tc>
        <w:tc>
          <w:tcPr>
            <w:shd w:fill="auto" w:val="clear"/>
            <w:vAlign w:val="center"/>
          </w:tcPr>
          <w:p w:rsidR="00000000" w:rsidDel="00000000" w:rsidP="00000000" w:rsidRDefault="00000000" w:rsidRPr="00000000" w14:paraId="00000004">
            <w:pPr>
              <w:widowControl w:val="1"/>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71525" cy="8128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7152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5">
      <w:pPr>
        <w:widowControl w:val="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widowControl w:val="1"/>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widowControl w:val="1"/>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widowControl w:val="1"/>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9">
      <w:pPr>
        <w:widowControl w:val="1"/>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28"/>
          <w:szCs w:val="28"/>
          <w:rtl w:val="0"/>
        </w:rPr>
        <w:t xml:space="preserve">Doctoral School of Automatic Control and Computer Science</w:t>
      </w:r>
      <w:r w:rsidDel="00000000" w:rsidR="00000000" w:rsidRPr="00000000">
        <w:rPr>
          <w:rtl w:val="0"/>
        </w:rPr>
      </w:r>
    </w:p>
    <w:p w:rsidR="00000000" w:rsidDel="00000000" w:rsidP="00000000" w:rsidRDefault="00000000" w:rsidRPr="00000000" w14:paraId="0000000A">
      <w:pPr>
        <w:widowControl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1"/>
        <w:spacing w:after="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SCIENTIFIC REPORT</w:t>
      </w:r>
    </w:p>
    <w:p w:rsidR="00000000" w:rsidDel="00000000" w:rsidP="00000000" w:rsidRDefault="00000000" w:rsidRPr="00000000" w14:paraId="0000000C">
      <w:pPr>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from</w:t>
      </w: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00D">
      <w:pPr>
        <w:widowControl w:val="1"/>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widowControl w:val="1"/>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widowControl w:val="1"/>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PhD student: Marian BĂNICĂ</w:t>
      </w:r>
    </w:p>
    <w:p w:rsidR="00000000" w:rsidDel="00000000" w:rsidP="00000000" w:rsidRDefault="00000000" w:rsidRPr="00000000" w14:paraId="00000010">
      <w:pPr>
        <w:widowControl w:val="1"/>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widowControl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1"/>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widowControl w:val="1"/>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15">
      <w:pPr>
        <w:widowControl w:val="1"/>
        <w:jc w:val="center"/>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16">
      <w:pPr>
        <w:widowControl w:val="1"/>
        <w:jc w:val="center"/>
        <w:rPr>
          <w:rFonts w:ascii="Times New Roman" w:cs="Times New Roman" w:eastAsia="Times New Roman" w:hAnsi="Times New Roman"/>
          <w:b w:val="1"/>
          <w:sz w:val="16"/>
          <w:szCs w:val="16"/>
        </w:rPr>
      </w:pPr>
      <w:r w:rsidDel="00000000" w:rsidR="00000000" w:rsidRPr="00000000">
        <w:rPr>
          <w:rtl w:val="0"/>
        </w:rPr>
      </w:r>
    </w:p>
    <w:tbl>
      <w:tblPr>
        <w:tblStyle w:val="Table2"/>
        <w:tblW w:w="8525.0" w:type="dxa"/>
        <w:jc w:val="center"/>
        <w:tblLayout w:type="fixed"/>
        <w:tblLook w:val="0400"/>
      </w:tblPr>
      <w:tblGrid>
        <w:gridCol w:w="5210"/>
        <w:gridCol w:w="3315"/>
        <w:tblGridChange w:id="0">
          <w:tblGrid>
            <w:gridCol w:w="5210"/>
            <w:gridCol w:w="3315"/>
          </w:tblGrid>
        </w:tblGridChange>
      </w:tblGrid>
      <w:tr>
        <w:trPr>
          <w:cantSplit w:val="0"/>
          <w:trHeight w:val="611" w:hRule="atLeast"/>
          <w:tblHeader w:val="0"/>
        </w:trPr>
        <w:tc>
          <w:tcPr>
            <w:vAlign w:val="center"/>
          </w:tcPr>
          <w:p w:rsidR="00000000" w:rsidDel="00000000" w:rsidP="00000000" w:rsidRDefault="00000000" w:rsidRPr="00000000" w14:paraId="00000017">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Dr. Ing. Ciprian-Gabriel Lupu</w:t>
            </w:r>
          </w:p>
          <w:p w:rsidR="00000000" w:rsidDel="00000000" w:rsidP="00000000" w:rsidRDefault="00000000" w:rsidRPr="00000000" w14:paraId="00000018">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POLITEHNICA Bucharest</w:t>
            </w:r>
            <w:r w:rsidDel="00000000" w:rsidR="00000000" w:rsidRPr="00000000">
              <w:rPr>
                <w:rtl w:val="0"/>
              </w:rPr>
            </w:r>
          </w:p>
        </w:tc>
        <w:tc>
          <w:tcPr>
            <w:vAlign w:val="center"/>
          </w:tcPr>
          <w:p w:rsidR="00000000" w:rsidDel="00000000" w:rsidP="00000000" w:rsidRDefault="00000000" w:rsidRPr="00000000" w14:paraId="00000019">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Supervisor</w:t>
            </w:r>
          </w:p>
        </w:tc>
      </w:tr>
    </w:tbl>
    <w:p w:rsidR="00000000" w:rsidDel="00000000" w:rsidP="00000000" w:rsidRDefault="00000000" w:rsidRPr="00000000" w14:paraId="0000001A">
      <w:pPr>
        <w:widowControl w:val="1"/>
        <w:rPr>
          <w:rFonts w:ascii="Times New Roman" w:cs="Times New Roman" w:eastAsia="Times New Roman" w:hAnsi="Times New Roman"/>
          <w:sz w:val="20"/>
          <w:szCs w:val="20"/>
        </w:rPr>
      </w:pPr>
      <w:r w:rsidDel="00000000" w:rsidR="00000000" w:rsidRPr="00000000">
        <w:rPr>
          <w:rtl w:val="0"/>
        </w:rPr>
      </w:r>
    </w:p>
    <w:tbl>
      <w:tblPr>
        <w:tblStyle w:val="Table3"/>
        <w:tblW w:w="8525.0"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8525"/>
        <w:tblGridChange w:id="0">
          <w:tblGrid>
            <w:gridCol w:w="8525"/>
          </w:tblGrid>
        </w:tblGridChange>
      </w:tblGrid>
      <w:tr>
        <w:trPr>
          <w:cantSplit w:val="0"/>
          <w:tblHeader w:val="0"/>
        </w:trPr>
        <w:tc>
          <w:tcPr/>
          <w:p w:rsidR="00000000" w:rsidDel="00000000" w:rsidP="00000000" w:rsidRDefault="00000000" w:rsidRPr="00000000" w14:paraId="0000001B">
            <w:pPr>
              <w:widowControl w:val="1"/>
              <w:jc w:val="center"/>
              <w:rPr>
                <w:rFonts w:ascii="Times New Roman" w:cs="Times New Roman" w:eastAsia="Times New Roman" w:hAnsi="Times New Roman"/>
                <w:sz w:val="2"/>
                <w:szCs w:val="2"/>
              </w:rPr>
            </w:pPr>
            <w:r w:rsidDel="00000000" w:rsidR="00000000" w:rsidRPr="00000000">
              <w:rPr>
                <w:rtl w:val="0"/>
              </w:rPr>
            </w:r>
          </w:p>
        </w:tc>
      </w:tr>
    </w:tbl>
    <w:p w:rsidR="00000000" w:rsidDel="00000000" w:rsidP="00000000" w:rsidRDefault="00000000" w:rsidRPr="00000000" w14:paraId="0000001C">
      <w:pPr>
        <w:widowControl w:val="1"/>
        <w:jc w:val="center"/>
        <w:rPr>
          <w:rFonts w:ascii="Times New Roman" w:cs="Times New Roman" w:eastAsia="Times New Roman" w:hAnsi="Times New Roman"/>
          <w:sz w:val="20"/>
          <w:szCs w:val="20"/>
        </w:rPr>
      </w:pPr>
      <w:r w:rsidDel="00000000" w:rsidR="00000000" w:rsidRPr="00000000">
        <w:rPr>
          <w:rtl w:val="0"/>
        </w:rPr>
      </w:r>
    </w:p>
    <w:tbl>
      <w:tblPr>
        <w:tblStyle w:val="Table4"/>
        <w:tblW w:w="8525.0" w:type="dxa"/>
        <w:jc w:val="center"/>
        <w:tblLayout w:type="fixed"/>
        <w:tblLook w:val="0400"/>
      </w:tblPr>
      <w:tblGrid>
        <w:gridCol w:w="5210"/>
        <w:gridCol w:w="3315"/>
        <w:tblGridChange w:id="0">
          <w:tblGrid>
            <w:gridCol w:w="5210"/>
            <w:gridCol w:w="3315"/>
          </w:tblGrid>
        </w:tblGridChange>
      </w:tblGrid>
      <w:tr>
        <w:trPr>
          <w:cantSplit w:val="0"/>
          <w:trHeight w:val="620" w:hRule="atLeast"/>
          <w:tblHeader w:val="0"/>
        </w:trPr>
        <w:tc>
          <w:tcPr>
            <w:vAlign w:val="center"/>
          </w:tcPr>
          <w:p w:rsidR="00000000" w:rsidDel="00000000" w:rsidP="00000000" w:rsidRDefault="00000000" w:rsidRPr="00000000" w14:paraId="0000001D">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Dr. Ing. Florin Pop</w:t>
            </w:r>
          </w:p>
          <w:p w:rsidR="00000000" w:rsidDel="00000000" w:rsidP="00000000" w:rsidRDefault="00000000" w:rsidRPr="00000000" w14:paraId="0000001E">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POLITEHNICA Bucharest</w:t>
            </w:r>
            <w:r w:rsidDel="00000000" w:rsidR="00000000" w:rsidRPr="00000000">
              <w:rPr>
                <w:rtl w:val="0"/>
              </w:rPr>
            </w:r>
          </w:p>
        </w:tc>
        <w:tc>
          <w:tcPr>
            <w:vAlign w:val="center"/>
          </w:tcPr>
          <w:p w:rsidR="00000000" w:rsidDel="00000000" w:rsidP="00000000" w:rsidRDefault="00000000" w:rsidRPr="00000000" w14:paraId="0000001F">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Mentoring commission member</w:t>
            </w:r>
          </w:p>
        </w:tc>
      </w:tr>
      <w:tr>
        <w:trPr>
          <w:cantSplit w:val="0"/>
          <w:trHeight w:val="620" w:hRule="atLeast"/>
          <w:tblHeader w:val="0"/>
        </w:trPr>
        <w:tc>
          <w:tcPr>
            <w:vAlign w:val="center"/>
          </w:tcPr>
          <w:p w:rsidR="00000000" w:rsidDel="00000000" w:rsidP="00000000" w:rsidRDefault="00000000" w:rsidRPr="00000000" w14:paraId="00000020">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Dr. Ing. …………………………</w:t>
            </w:r>
          </w:p>
          <w:p w:rsidR="00000000" w:rsidDel="00000000" w:rsidP="00000000" w:rsidRDefault="00000000" w:rsidRPr="00000000" w14:paraId="00000021">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University of Craiova</w:t>
            </w:r>
            <w:r w:rsidDel="00000000" w:rsidR="00000000" w:rsidRPr="00000000">
              <w:rPr>
                <w:rtl w:val="0"/>
              </w:rPr>
            </w:r>
          </w:p>
        </w:tc>
        <w:tc>
          <w:tcPr>
            <w:vAlign w:val="center"/>
          </w:tcPr>
          <w:p w:rsidR="00000000" w:rsidDel="00000000" w:rsidP="00000000" w:rsidRDefault="00000000" w:rsidRPr="00000000" w14:paraId="00000022">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Mentoring commission member</w:t>
            </w:r>
          </w:p>
        </w:tc>
      </w:tr>
      <w:tr>
        <w:trPr>
          <w:cantSplit w:val="0"/>
          <w:trHeight w:val="620" w:hRule="atLeast"/>
          <w:tblHeader w:val="0"/>
        </w:trPr>
        <w:tc>
          <w:tcPr>
            <w:vAlign w:val="center"/>
          </w:tcPr>
          <w:p w:rsidR="00000000" w:rsidDel="00000000" w:rsidP="00000000" w:rsidRDefault="00000000" w:rsidRPr="00000000" w14:paraId="00000023">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Ing. …………………………</w:t>
            </w:r>
          </w:p>
          <w:p w:rsidR="00000000" w:rsidDel="00000000" w:rsidP="00000000" w:rsidRDefault="00000000" w:rsidRPr="00000000" w14:paraId="00000024">
            <w:pPr>
              <w:widowControl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POLITEHNICA Bucharest</w:t>
            </w:r>
            <w:r w:rsidDel="00000000" w:rsidR="00000000" w:rsidRPr="00000000">
              <w:rPr>
                <w:rtl w:val="0"/>
              </w:rPr>
            </w:r>
          </w:p>
        </w:tc>
        <w:tc>
          <w:tcPr>
            <w:vAlign w:val="center"/>
          </w:tcPr>
          <w:p w:rsidR="00000000" w:rsidDel="00000000" w:rsidP="00000000" w:rsidRDefault="00000000" w:rsidRPr="00000000" w14:paraId="00000025">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Mentoring commission member</w:t>
            </w:r>
          </w:p>
        </w:tc>
      </w:tr>
    </w:tbl>
    <w:p w:rsidR="00000000" w:rsidDel="00000000" w:rsidP="00000000" w:rsidRDefault="00000000" w:rsidRPr="00000000" w14:paraId="00000026">
      <w:pPr>
        <w:widowControl w:val="1"/>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7">
      <w:pPr>
        <w:widowControl w:val="1"/>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8">
      <w:pPr>
        <w:widowControl w:val="1"/>
        <w:spacing w:after="12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BUCHAREST 2025</w:t>
      </w:r>
    </w:p>
    <w:p w:rsidR="00000000" w:rsidDel="00000000" w:rsidP="00000000" w:rsidRDefault="00000000" w:rsidRPr="00000000" w14:paraId="00000029">
      <w:pPr>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2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Smart Living Solutions </w:t>
      </w:r>
      <w:r w:rsidDel="00000000" w:rsidR="00000000" w:rsidRPr="00000000">
        <w:rPr>
          <w:rFonts w:ascii="Google Sans" w:cs="Google Sans" w:eastAsia="Google Sans" w:hAnsi="Google Sans"/>
          <w:color w:val="1b1c1d"/>
          <w:sz w:val="32"/>
          <w:szCs w:val="32"/>
          <w:rtl w:val="0"/>
        </w:rPr>
        <w:t xml:space="preserve">using</w:t>
      </w:r>
      <w:r w:rsidDel="00000000" w:rsidR="00000000" w:rsidRPr="00000000">
        <w:rPr>
          <w:rFonts w:ascii="Google Sans" w:cs="Google Sans" w:eastAsia="Google Sans" w:hAnsi="Google Sans"/>
          <w:b w:val="1"/>
          <w:i w:val="0"/>
          <w:color w:val="1b1c1d"/>
          <w:sz w:val="32"/>
          <w:szCs w:val="32"/>
          <w:rtl w:val="0"/>
        </w:rPr>
        <w:t xml:space="preserve"> Robotic Workforce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color w:val="1b1c1d"/>
          <w:sz w:val="32"/>
          <w:szCs w:val="32"/>
        </w:rPr>
        <w:drawing>
          <wp:inline distB="114300" distT="114300" distL="114300" distR="114300">
            <wp:extent cx="5943600" cy="42926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review of the current state of smart living solutions and the integration of robotic workforces within these environments. It</w:t>
      </w:r>
      <w:r w:rsidDel="00000000" w:rsidR="00000000" w:rsidRPr="00000000">
        <w:rPr>
          <w:rFonts w:ascii="Google Sans Text" w:cs="Google Sans Text" w:eastAsia="Google Sans Text" w:hAnsi="Google Sans Text"/>
          <w:color w:val="1b1c1d"/>
          <w:sz w:val="24"/>
          <w:szCs w:val="24"/>
          <w:rtl w:val="0"/>
        </w:rPr>
        <w:t xml:space="preserve"> covers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foundational definitions, technological advancements, and diverse applications</w:t>
      </w:r>
      <w:r w:rsidDel="00000000" w:rsidR="00000000" w:rsidRPr="00000000">
        <w:rPr>
          <w:rFonts w:ascii="Google Sans Text" w:cs="Google Sans Text" w:eastAsia="Google Sans Text" w:hAnsi="Google Sans Text"/>
          <w:i w:val="0"/>
          <w:color w:val="1b1c1d"/>
          <w:sz w:val="24"/>
          <w:szCs w:val="24"/>
          <w:rtl w:val="0"/>
        </w:rPr>
        <w:t xml:space="preserve"> that </w:t>
      </w:r>
      <w:r w:rsidDel="00000000" w:rsidR="00000000" w:rsidRPr="00000000">
        <w:rPr>
          <w:rFonts w:ascii="Google Sans Text" w:cs="Google Sans Text" w:eastAsia="Google Sans Text" w:hAnsi="Google Sans Text"/>
          <w:color w:val="1b1c1d"/>
          <w:sz w:val="24"/>
          <w:szCs w:val="24"/>
          <w:rtl w:val="0"/>
        </w:rPr>
        <w:t xml:space="preserve">can be seen both in scientific literature but also at engineering trade fairs such as 2025 Hannover Messe (March 31-April 4, 2025, Hannover, Germany)</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color w:val="1b1c1d"/>
          <w:sz w:val="24"/>
          <w:szCs w:val="24"/>
          <w:rtl w:val="0"/>
        </w:rPr>
        <w:t xml:space="preserve">n important part of this report is dedicated 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challenges associated with integrating robotics into smart living, including issues of privacy, security, user acceptance, ethical considerations, and regulatory compliance</w:t>
      </w:r>
      <w:r w:rsidDel="00000000" w:rsidR="00000000" w:rsidRPr="00000000">
        <w:rPr>
          <w:rFonts w:ascii="Google Sans Text" w:cs="Google Sans Text" w:eastAsia="Google Sans Text" w:hAnsi="Google Sans Text"/>
          <w:color w:val="1b1c1d"/>
          <w:sz w:val="24"/>
          <w:szCs w:val="24"/>
          <w:rtl w:val="0"/>
        </w:rPr>
        <w:t xml:space="preserve"> in different countries.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Most of the actual work is based on the living solutions provided by </w:t>
      </w:r>
      <w:r w:rsidDel="00000000" w:rsidR="00000000" w:rsidRPr="00000000">
        <w:rPr>
          <w:rFonts w:ascii="Google Sans Text" w:cs="Google Sans Text" w:eastAsia="Google Sans Text" w:hAnsi="Google Sans Text"/>
          <w:i w:val="0"/>
          <w:color w:val="1b1c1d"/>
          <w:sz w:val="24"/>
          <w:szCs w:val="24"/>
          <w:rtl w:val="0"/>
        </w:rPr>
        <w:t xml:space="preserve">Wuppertal Living Lab NRW (North Rhine Westphalia) Wuppertal, Germany</w:t>
      </w:r>
      <w:r w:rsidDel="00000000" w:rsidR="00000000" w:rsidRPr="00000000">
        <w:rPr>
          <w:rFonts w:ascii="Google Sans Text" w:cs="Google Sans Text" w:eastAsia="Google Sans Text" w:hAnsi="Google Sans Text"/>
          <w:i w:val="0"/>
          <w:color w:val="1b1c1d"/>
          <w:sz w:val="24"/>
          <w:szCs w:val="24"/>
          <w:vertAlign w:val="superscript"/>
        </w:rPr>
        <w:footnoteReference w:customMarkFollows="0" w:id="0"/>
      </w:r>
      <w:r w:rsidDel="00000000" w:rsidR="00000000" w:rsidRPr="00000000">
        <w:rPr>
          <w:rFonts w:ascii="Google Sans Text" w:cs="Google Sans Text" w:eastAsia="Google Sans Text" w:hAnsi="Google Sans Text"/>
          <w:i w:val="0"/>
          <w:color w:val="1b1c1d"/>
          <w:sz w:val="24"/>
          <w:szCs w:val="24"/>
          <w:rtl w:val="0"/>
        </w:rPr>
        <w:t xml:space="preserve">, with focus on two </w:t>
      </w:r>
      <w:r w:rsidDel="00000000" w:rsidR="00000000" w:rsidRPr="00000000">
        <w:rPr>
          <w:rFonts w:ascii="Google Sans Text" w:cs="Google Sans Text" w:eastAsia="Google Sans Text" w:hAnsi="Google Sans Text"/>
          <w:color w:val="1b1c1d"/>
          <w:sz w:val="24"/>
          <w:szCs w:val="24"/>
          <w:rtl w:val="0"/>
        </w:rPr>
        <w:t xml:space="preserve">models of smart houses: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Local+ Aachen </w:t>
      </w:r>
      <w:r w:rsidDel="00000000" w:rsidR="00000000" w:rsidRPr="00000000">
        <w:rPr>
          <w:rFonts w:ascii="Google Sans Text" w:cs="Google Sans Text" w:eastAsia="Google Sans Text" w:hAnsi="Google Sans Text"/>
          <w:b w:val="1"/>
          <w:color w:val="1b1c1d"/>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6416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LOCAL+</w:t>
      </w:r>
      <w:r w:rsidDel="00000000" w:rsidR="00000000" w:rsidRPr="00000000">
        <w:rPr>
          <w:rFonts w:ascii="Google Sans Text" w:cs="Google Sans Text" w:eastAsia="Google Sans Text" w:hAnsi="Google Sans Text"/>
          <w:color w:val="1b1c1d"/>
          <w:sz w:val="24"/>
          <w:szCs w:val="24"/>
          <w:rtl w:val="0"/>
        </w:rPr>
        <w:t xml:space="preserve"> project, developed by FH Aachen (University of Applied Sciences Aachen)</w:t>
      </w:r>
      <w:r w:rsidDel="00000000" w:rsidR="00000000" w:rsidRPr="00000000">
        <w:rPr>
          <w:rFonts w:ascii="Google Sans Text" w:cs="Google Sans Text" w:eastAsia="Google Sans Text" w:hAnsi="Google Sans Text"/>
          <w:color w:val="1b1c1d"/>
          <w:sz w:val="24"/>
          <w:szCs w:val="24"/>
          <w:vertAlign w:val="superscript"/>
        </w:rPr>
        <w:footnoteReference w:customMarkFollows="0" w:id="2"/>
      </w:r>
      <w:r w:rsidDel="00000000" w:rsidR="00000000" w:rsidRPr="00000000">
        <w:rPr>
          <w:rFonts w:ascii="Google Sans Text" w:cs="Google Sans Text" w:eastAsia="Google Sans Text" w:hAnsi="Google Sans Text"/>
          <w:color w:val="1b1c1d"/>
          <w:sz w:val="24"/>
          <w:szCs w:val="24"/>
          <w:rtl w:val="0"/>
        </w:rPr>
        <w:t xml:space="preserve">, addresses the challenges of sustainable and socially inclusive urban housing.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design concept focuses on creating adaptable living environments while reducing the ecological footprint of residential construction. The project combines a modular solid wood structure with integrated photovoltaic and green façade systems, enabling the building to cover approximately two-thirds of its energy demand through on-site generation. Flexibility is achieved through the use of movable “CUBEs,” multifunctional furniture modules that allow residents to reconfigure their living spaces according to changing needs.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Beyond energy efficiency and resource-conscious construction, LOCAL+ creates new forms of collective living, targeting the growing demographic of single-person households and promoting shared use of space and resources. </w:t>
      </w:r>
      <w:r w:rsidDel="00000000" w:rsidR="00000000" w:rsidRPr="00000000">
        <w:rPr>
          <w:rFonts w:ascii="Google Sans Text" w:cs="Google Sans Text" w:eastAsia="Google Sans Text" w:hAnsi="Google Sans Text"/>
          <w:color w:val="1b1c1d"/>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9624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3"/>
        </w:numPr>
        <w:spacing w:after="240" w:line="275.9999942779541" w:lineRule="auto"/>
        <w:ind w:left="720" w:hanging="360"/>
        <w:rPr/>
      </w:pPr>
      <w:r w:rsidDel="00000000" w:rsidR="00000000" w:rsidRPr="00000000">
        <w:rPr>
          <w:b w:val="1"/>
          <w:rtl w:val="0"/>
        </w:rPr>
        <w:t xml:space="preserve">MIMO - Hochschule Dusselforf</w:t>
      </w:r>
      <w:r w:rsidDel="00000000" w:rsidR="00000000" w:rsidRPr="00000000">
        <w:rPr>
          <w:rtl w:val="0"/>
        </w:rPr>
        <w:t xml:space="preserve"> </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3890963" cy="2907341"/>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890963" cy="290734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MIMO (Minimal Impact – Maximum Output)</w:t>
      </w:r>
      <w:r w:rsidDel="00000000" w:rsidR="00000000" w:rsidRPr="00000000">
        <w:rPr>
          <w:rFonts w:ascii="Google Sans Text" w:cs="Google Sans Text" w:eastAsia="Google Sans Text" w:hAnsi="Google Sans Text"/>
          <w:color w:val="1b1c1d"/>
          <w:sz w:val="24"/>
          <w:szCs w:val="24"/>
          <w:rtl w:val="0"/>
        </w:rPr>
        <w:t xml:space="preserve"> project, developed by Hochschule Düsseldorf, explored strategies for sustainable urban densification and building refurbishment. Using a modular solid wood construction system, MIMO demonstrated how prefabricated units can reduce embodied energy, streamline assembly, and enable flexible residential layouts.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report also outlines strategic methodologies for implementing a living lab focused on smart living solutions utilizing a robotic workforce.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Smart Living and Robotic Workforce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Smart technologies are part of everyday life, creating what we call “smart living.” At the same time, robots are getting better and easier to use, making it possible to build a “robotic workforce” that can handle many different jobs. This section explains what both terms mean and looks at how they connect, as well as the new possibilities that come from combining them.</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Ev</w:t>
      </w:r>
      <w:r w:rsidDel="00000000" w:rsidR="00000000" w:rsidRPr="00000000">
        <w:rPr>
          <w:rFonts w:ascii="Google Sans" w:cs="Google Sans" w:eastAsia="Google Sans" w:hAnsi="Google Sans"/>
          <w:color w:val="1b1c1d"/>
          <w:sz w:val="24"/>
          <w:szCs w:val="24"/>
          <w:rtl w:val="0"/>
        </w:rPr>
        <w:t xml:space="preserve">olution</w:t>
      </w:r>
      <w:r w:rsidDel="00000000" w:rsidR="00000000" w:rsidRPr="00000000">
        <w:rPr>
          <w:rFonts w:ascii="Google Sans" w:cs="Google Sans" w:eastAsia="Google Sans" w:hAnsi="Google Sans"/>
          <w:b w:val="1"/>
          <w:i w:val="0"/>
          <w:color w:val="1b1c1d"/>
          <w:sz w:val="24"/>
          <w:szCs w:val="24"/>
          <w:rtl w:val="0"/>
        </w:rPr>
        <w:t xml:space="preserve"> of Smart Living</w:t>
      </w:r>
    </w:p>
    <w:p w:rsidR="00000000" w:rsidDel="00000000" w:rsidP="00000000" w:rsidRDefault="00000000" w:rsidRPr="00000000" w14:paraId="0000004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Smart living is a</w:t>
      </w:r>
      <w:r w:rsidDel="00000000" w:rsidR="00000000" w:rsidRPr="00000000">
        <w:rPr>
          <w:rFonts w:ascii="Google Sans Text" w:cs="Google Sans Text" w:eastAsia="Google Sans Text" w:hAnsi="Google Sans Text"/>
          <w:b w:val="1"/>
          <w:color w:val="1b1c1d"/>
          <w:sz w:val="24"/>
          <w:szCs w:val="24"/>
          <w:rtl w:val="0"/>
        </w:rPr>
        <w:t xml:space="preserve"> lifestyle</w:t>
      </w:r>
      <w:r w:rsidDel="00000000" w:rsidR="00000000" w:rsidRPr="00000000">
        <w:rPr>
          <w:rFonts w:ascii="Google Sans Text" w:cs="Google Sans Text" w:eastAsia="Google Sans Text" w:hAnsi="Google Sans Text"/>
          <w:color w:val="1b1c1d"/>
          <w:sz w:val="24"/>
          <w:szCs w:val="24"/>
          <w:rtl w:val="0"/>
        </w:rPr>
        <w:t xml:space="preserve"> that applies technology to improve quality of life, increase efficiency, and reduce waste in everyday activities.¹ It covers areas such as homes, workplaces, and urban transport, aiming to raise living standards while supporting economic efficiency and lowering environmental impact.⁴ In academic terms, smart living is viewed as a </w:t>
      </w:r>
      <w:r w:rsidDel="00000000" w:rsidR="00000000" w:rsidRPr="00000000">
        <w:rPr>
          <w:rFonts w:ascii="Google Sans Text" w:cs="Google Sans Text" w:eastAsia="Google Sans Text" w:hAnsi="Google Sans Text"/>
          <w:b w:val="1"/>
          <w:color w:val="1b1c1d"/>
          <w:sz w:val="24"/>
          <w:szCs w:val="24"/>
          <w:rtl w:val="0"/>
        </w:rPr>
        <w:t xml:space="preserve">multi-dimensional concept</w:t>
      </w:r>
      <w:r w:rsidDel="00000000" w:rsidR="00000000" w:rsidRPr="00000000">
        <w:rPr>
          <w:rFonts w:ascii="Google Sans Text" w:cs="Google Sans Text" w:eastAsia="Google Sans Text" w:hAnsi="Google Sans Text"/>
          <w:color w:val="1b1c1d"/>
          <w:sz w:val="24"/>
          <w:szCs w:val="24"/>
          <w:rtl w:val="0"/>
        </w:rPr>
        <w:t xml:space="preserve"> built on four main areas: </w:t>
      </w:r>
      <w:r w:rsidDel="00000000" w:rsidR="00000000" w:rsidRPr="00000000">
        <w:rPr>
          <w:rFonts w:ascii="Google Sans Text" w:cs="Google Sans Text" w:eastAsia="Google Sans Text" w:hAnsi="Google Sans Text"/>
          <w:b w:val="1"/>
          <w:color w:val="1b1c1d"/>
          <w:sz w:val="24"/>
          <w:szCs w:val="24"/>
          <w:rtl w:val="0"/>
        </w:rPr>
        <w:t xml:space="preserve">technology, security, health, and education.</w:t>
      </w:r>
      <w:r w:rsidDel="00000000" w:rsidR="00000000" w:rsidRPr="00000000">
        <w:rPr>
          <w:rFonts w:ascii="Google Sans Text" w:cs="Google Sans Text" w:eastAsia="Google Sans Text" w:hAnsi="Google Sans Text"/>
          <w:color w:val="1b1c1d"/>
          <w:sz w:val="24"/>
          <w:szCs w:val="24"/>
          <w:rtl w:val="0"/>
        </w:rPr>
        <w:t xml:space="preserve">¹ </w:t>
      </w:r>
    </w:p>
    <w:p w:rsidR="00000000" w:rsidDel="00000000" w:rsidP="00000000" w:rsidRDefault="00000000" w:rsidRPr="00000000" w14:paraId="0000004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Key features of smart living environments include energy efficiency, the use of big data, Internet of Things (IoT) adoption, smart transport systems, effective waste management, and modern electricity grids.⁵ Another important factor is </w:t>
      </w:r>
      <w:r w:rsidDel="00000000" w:rsidR="00000000" w:rsidRPr="00000000">
        <w:rPr>
          <w:rFonts w:ascii="Google Sans Text" w:cs="Google Sans Text" w:eastAsia="Google Sans Text" w:hAnsi="Google Sans Text"/>
          <w:b w:val="1"/>
          <w:color w:val="1b1c1d"/>
          <w:sz w:val="24"/>
          <w:szCs w:val="24"/>
          <w:rtl w:val="0"/>
        </w:rPr>
        <w:t xml:space="preserve">Human Action Recognition (HAR)</w:t>
      </w:r>
      <w:r w:rsidDel="00000000" w:rsidR="00000000" w:rsidRPr="00000000">
        <w:rPr>
          <w:rFonts w:ascii="Google Sans Text" w:cs="Google Sans Text" w:eastAsia="Google Sans Text" w:hAnsi="Google Sans Text"/>
          <w:color w:val="1b1c1d"/>
          <w:sz w:val="24"/>
          <w:szCs w:val="24"/>
          <w:rtl w:val="0"/>
        </w:rPr>
        <w:t xml:space="preserve">, which supports the success of smart living services.² </w:t>
      </w:r>
    </w:p>
    <w:p w:rsidR="00000000" w:rsidDel="00000000" w:rsidP="00000000" w:rsidRDefault="00000000" w:rsidRPr="00000000" w14:paraId="0000004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Smart living is closely linked to the wider idea of smart cities, which are generally described through six components: </w:t>
      </w:r>
      <w:r w:rsidDel="00000000" w:rsidR="00000000" w:rsidRPr="00000000">
        <w:rPr>
          <w:rFonts w:ascii="Google Sans Text" w:cs="Google Sans Text" w:eastAsia="Google Sans Text" w:hAnsi="Google Sans Text"/>
          <w:b w:val="1"/>
          <w:color w:val="1b1c1d"/>
          <w:sz w:val="24"/>
          <w:szCs w:val="24"/>
          <w:rtl w:val="0"/>
        </w:rPr>
        <w:t xml:space="preserve">smart economy, smart people, smart governance, smart mobility, smart environment, and smart living.</w:t>
      </w:r>
      <w:r w:rsidDel="00000000" w:rsidR="00000000" w:rsidRPr="00000000">
        <w:rPr>
          <w:rFonts w:ascii="Google Sans Text" w:cs="Google Sans Text" w:eastAsia="Google Sans Text" w:hAnsi="Google Sans Text"/>
          <w:color w:val="1b1c1d"/>
          <w:sz w:val="24"/>
          <w:szCs w:val="24"/>
          <w:rtl w:val="0"/>
        </w:rPr>
        <w:t xml:space="preserve">²</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w:t>
      </w:r>
      <w:r w:rsidDel="00000000" w:rsidR="00000000" w:rsidRPr="00000000">
        <w:rPr>
          <w:rFonts w:ascii="Google Sans" w:cs="Google Sans" w:eastAsia="Google Sans" w:hAnsi="Google Sans"/>
          <w:color w:val="1b1c1d"/>
          <w:sz w:val="24"/>
          <w:szCs w:val="24"/>
          <w:rtl w:val="0"/>
        </w:rPr>
        <w:t xml:space="preserve"> Use</w:t>
      </w:r>
      <w:r w:rsidDel="00000000" w:rsidR="00000000" w:rsidRPr="00000000">
        <w:rPr>
          <w:rFonts w:ascii="Google Sans" w:cs="Google Sans" w:eastAsia="Google Sans" w:hAnsi="Google Sans"/>
          <w:b w:val="1"/>
          <w:i w:val="0"/>
          <w:color w:val="1b1c1d"/>
          <w:sz w:val="24"/>
          <w:szCs w:val="24"/>
          <w:rtl w:val="0"/>
        </w:rPr>
        <w:t xml:space="preserve"> of the Robotic Workforce</w:t>
      </w:r>
    </w:p>
    <w:p w:rsidR="00000000" w:rsidDel="00000000" w:rsidP="00000000" w:rsidRDefault="00000000" w:rsidRPr="00000000" w14:paraId="0000004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Robots are generally defined as machines programmed through computer algorithms to carry out both simple and complex tasks.⁷ A central feature that separates robots from standard automated machines is their ability to adapt tasks in response to changes in their environment.⁷ </w:t>
      </w:r>
    </w:p>
    <w:p w:rsidR="00000000" w:rsidDel="00000000" w:rsidP="00000000" w:rsidRDefault="00000000" w:rsidRPr="00000000" w14:paraId="0000004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robotic workforce can be grouped into several categories: industrial robots, professional and personal service robots, and collaborative robots (cobots).⁷ </w:t>
      </w:r>
    </w:p>
    <w:p w:rsidR="00000000" w:rsidDel="00000000" w:rsidP="00000000" w:rsidRDefault="00000000" w:rsidRPr="00000000" w14:paraId="0000004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applications of the robotic workforce are broad and varied. In industry, robots are used for welding, painting, assembly, and material handling.⁷ In agriculture, they support planting, harvesting, spraying, and monitoring crops.⁸ Within logistics, AMRs manage order picking, sorting, and transport, while robotic arms handle packing.⁸ Robots are also valuable in performing tasks that are repetitive, tedious, or dangerous for humans, such as inspecting pipelines or cleaning hazardous materials.⁸</w:t>
      </w:r>
    </w:p>
    <w:p w:rsidR="00000000" w:rsidDel="00000000" w:rsidP="00000000" w:rsidRDefault="00000000" w:rsidRPr="00000000" w14:paraId="0000004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rise of collaborative robots and mobile robots is reshaping safety practices and human-robot interaction (HRI). Unlike traditional industrial robots, where safety was ensured through strict physical separation in guarded areas,⁷ cobots and mobile robots are built to work directly alongside humans.⁸ This shift makes old separation measures outdated.¹¹ As a result, new methods for risk assessment and control must be developed and tested.¹¹ Research into HRI has therefore become essential, moving beyond basic task execution to address mutual understanding, predictability, trust, and safety in shared workspaces.¹² This change emphasizes the need to study how people perceive and interact with robots in close proximity, a key challenge for their successful use in domestic and workplace environments.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Synergies and Opportunities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integration of a robotic workforce presents major opportunities for strengthening smart living solutions. Robots can improve efficiency, increase safety, and enhance overall quality of life within smart environments.¹ They can take on repetitive and physically demanding tasks, easing the workload of human caregivers and allowing for more personalized care.¹⁴ Practical applications include home automation, healthcare support, and security services.³</w:t>
      </w:r>
    </w:p>
    <w:p w:rsidR="00000000" w:rsidDel="00000000" w:rsidP="00000000" w:rsidRDefault="00000000" w:rsidRPr="00000000" w14:paraId="0000005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Beyond task automation, the growing use of robots also drives job transformation and the creation of new employment opportunities.¹³ Their integration often requires human oversight and maintenance roles, combining technical expertise with traditional job functions.¹³ In addition, new jobs continue to emerge in the design, programming, manufacturing, data collection, and analysis of robotic systems.¹³</w:t>
      </w:r>
    </w:p>
    <w:p w:rsidR="00000000" w:rsidDel="00000000" w:rsidP="00000000" w:rsidRDefault="00000000" w:rsidRPr="00000000" w14:paraId="0000005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adoption of a robotic workforce thus offers a dual opportunity: improving smart living solutions while also fostering new human-robot relationships and generating new skill-based career paths. While public discussions on robotics often stress the risk of job loss, available evidence shows that robots not only “transform” existing jobs but also “create new opportunities.”¹³ This highlights that the relationship between smart living and robotics is not simply about automation replacing human labor, but about a co-evolution where humans and robots collaborate to develop new forms of work. These roles require specialized knowledge in fields such as robot design, programming, maintenance, and data analysis.¹³</w:t>
      </w:r>
    </w:p>
    <w:p w:rsidR="00000000" w:rsidDel="00000000" w:rsidP="00000000" w:rsidRDefault="00000000" w:rsidRPr="00000000" w14:paraId="0000005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living lab environments, this means research should go beyond assessing technical performance. It must also examine human factors such as training, adaptation, and collaboration models that build trust and efficiency in human-robot partnerships. Taking this broader approach will help create a more connected, effective, and sustainable smart living ecosystem.</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Current State-of-the-Art in Smart Living Solutions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detailed examination of the current technological landscape of smart living solutions, exploring their fundamental components, diverse applications across various domains, and the emerging trends shaping their future. A particular emphasis is placed on the critical role of data management and interoperability standards in realizing the full potential of these intelligent environments.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Components and Key Indicators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Smart living environments are fundamentally built upon the integration of advanced Information and Communication Technology (ICT), smart sensing technology, robust big data analytics, and intelligent decision-making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technological foundations serve to optimize energy consumption, enhance healthcare services, and generally </w:t>
      </w:r>
      <w:r w:rsidDel="00000000" w:rsidR="00000000" w:rsidRPr="00000000">
        <w:rPr>
          <w:rFonts w:ascii="Google Sans Text" w:cs="Google Sans Text" w:eastAsia="Google Sans Text" w:hAnsi="Google Sans Text"/>
          <w:color w:val="1b1c1d"/>
          <w:sz w:val="24"/>
          <w:szCs w:val="24"/>
          <w:rtl w:val="0"/>
        </w:rPr>
        <w:t xml:space="preserve">improve</w:t>
      </w:r>
      <w:r w:rsidDel="00000000" w:rsidR="00000000" w:rsidRPr="00000000">
        <w:rPr>
          <w:rFonts w:ascii="Google Sans Text" w:cs="Google Sans Text" w:eastAsia="Google Sans Text" w:hAnsi="Google Sans Text"/>
          <w:i w:val="0"/>
          <w:color w:val="1b1c1d"/>
          <w:sz w:val="24"/>
          <w:szCs w:val="24"/>
          <w:rtl w:val="0"/>
        </w:rPr>
        <w:t xml:space="preserve"> living standards for inhabitants.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2.1: Key Dimensions and Indicators of Smart Living Solutions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Dimension/Category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Indicators/Components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Foundational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Internet of Things (IoT), Big Data, Information and Communication Technology (ICT), Smart Sensing Technology, Ubiquitous Computing, Intelligent Decision-Making, Human Action Recognition (HAR)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Operational 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 Awareness, Data Availability, Personalization, Privacy, Real-time Processing, Interoperability, Multimodality, Resource-Constrained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Societal &amp; Environmental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 of Life, Efficiency, Waste Minimization, Energy Savings, Reduced Carbon Footprint, Health, Education, Security, Citizen Participation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Urban &amp; Infrastructure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Economy, Smart People, Smart Governance, Smart Mobility, Smart Environment, Smart Living (as a component), Transportation Systems, Waste Management, Smart Electricity, Smart Lighting, Smart Water, Smart Traffic, Smart Parking, Smart Buildings, Smart Industry</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Applications Across Domains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smart living has found diverse applications across numerous domains, extending its influence beyond mere residential automation.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smart homes</w:t>
      </w:r>
      <w:r w:rsidDel="00000000" w:rsidR="00000000" w:rsidRPr="00000000">
        <w:rPr>
          <w:rFonts w:ascii="Google Sans Text" w:cs="Google Sans Text" w:eastAsia="Google Sans Text" w:hAnsi="Google Sans Text"/>
          <w:i w:val="0"/>
          <w:color w:val="1b1c1d"/>
          <w:sz w:val="24"/>
          <w:szCs w:val="24"/>
          <w:rtl w:val="0"/>
        </w:rPr>
        <w:t xml:space="preserve">, the application of intelligent systems has revolutionized various sectors, including healthcare ecosystems, efficient household energy consumption management, and enhanced security and emergency response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Smart homes are designed to detect potential threats and initiate appropriate actions based on the nature and severity of these threats, thereby ensuring a safe, secure, and comfortable lifestyle for their inhabitants.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w:t>
      </w:r>
      <w:r w:rsidDel="00000000" w:rsidR="00000000" w:rsidRPr="00000000">
        <w:rPr>
          <w:rFonts w:ascii="Google Sans Text" w:cs="Google Sans Text" w:eastAsia="Google Sans Text" w:hAnsi="Google Sans Text"/>
          <w:b w:val="1"/>
          <w:i w:val="0"/>
          <w:color w:val="1b1c1d"/>
          <w:sz w:val="24"/>
          <w:szCs w:val="24"/>
          <w:rtl w:val="0"/>
        </w:rPr>
        <w:t xml:space="preserve">healthcare</w:t>
      </w:r>
      <w:r w:rsidDel="00000000" w:rsidR="00000000" w:rsidRPr="00000000">
        <w:rPr>
          <w:rFonts w:ascii="Google Sans Text" w:cs="Google Sans Text" w:eastAsia="Google Sans Text" w:hAnsi="Google Sans Text"/>
          <w:i w:val="0"/>
          <w:color w:val="1b1c1d"/>
          <w:sz w:val="24"/>
          <w:szCs w:val="24"/>
          <w:rtl w:val="0"/>
        </w:rPr>
        <w:t xml:space="preserve">, smart IoT-based applications have brought about transformative changes. They enable advanced assisted living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comprehensive health monitoring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even specialized applications such as navigation systems for visually impaired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technologies are increasingly utilized to support the early diagnosis of critical conditions, including cardiovascular, neurological, and pulmonary diseases.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Energy management</w:t>
      </w:r>
      <w:r w:rsidDel="00000000" w:rsidR="00000000" w:rsidRPr="00000000">
        <w:rPr>
          <w:rFonts w:ascii="Google Sans Text" w:cs="Google Sans Text" w:eastAsia="Google Sans Text" w:hAnsi="Google Sans Text"/>
          <w:i w:val="0"/>
          <w:color w:val="1b1c1d"/>
          <w:sz w:val="24"/>
          <w:szCs w:val="24"/>
          <w:rtl w:val="0"/>
        </w:rPr>
        <w:t xml:space="preserve"> is another significant domain for smart living applications, with a primary objective to optimize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involves the efficient management of household energy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the development of sophisticated systems that learn occupant behavior to interact dynamically with the energy grid for peak load shifting and shedding, thereby enhancing energy efficiency and reducing strain on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w:t>
      </w:r>
      <w:r w:rsidDel="00000000" w:rsidR="00000000" w:rsidRPr="00000000">
        <w:rPr>
          <w:rFonts w:ascii="Google Sans Text" w:cs="Google Sans Text" w:eastAsia="Google Sans Text" w:hAnsi="Google Sans Text"/>
          <w:b w:val="1"/>
          <w:i w:val="0"/>
          <w:color w:val="1b1c1d"/>
          <w:sz w:val="24"/>
          <w:szCs w:val="24"/>
          <w:rtl w:val="0"/>
        </w:rPr>
        <w:t xml:space="preserve">security and surveillance</w:t>
      </w:r>
      <w:r w:rsidDel="00000000" w:rsidR="00000000" w:rsidRPr="00000000">
        <w:rPr>
          <w:rFonts w:ascii="Google Sans Text" w:cs="Google Sans Text" w:eastAsia="Google Sans Text" w:hAnsi="Google Sans Text"/>
          <w:i w:val="0"/>
          <w:color w:val="1b1c1d"/>
          <w:sz w:val="24"/>
          <w:szCs w:val="24"/>
          <w:rtl w:val="0"/>
        </w:rPr>
        <w:t xml:space="preserve">, smart homes provide robust security and emergency response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Human Action Recognition (HAR) plays a pivotal role in these systems, contributing to home automation, healthcare, safety, and security by enabling real-time responses and personalized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advanced security robotics, equipped with AI-driven analytics, are deployed for autonomous patrolling, real-time data analysis, and proactive threat detection, significantly enhancing overall security postures.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broader scope of smart living is intricately linked with </w:t>
      </w:r>
      <w:r w:rsidDel="00000000" w:rsidR="00000000" w:rsidRPr="00000000">
        <w:rPr>
          <w:rFonts w:ascii="Google Sans Text" w:cs="Google Sans Text" w:eastAsia="Google Sans Text" w:hAnsi="Google Sans Text"/>
          <w:b w:val="1"/>
          <w:i w:val="0"/>
          <w:color w:val="1b1c1d"/>
          <w:sz w:val="24"/>
          <w:szCs w:val="24"/>
          <w:rtl w:val="0"/>
        </w:rPr>
        <w:t xml:space="preserve">transportation and urban living</w:t>
      </w:r>
      <w:r w:rsidDel="00000000" w:rsidR="00000000" w:rsidRPr="00000000">
        <w:rPr>
          <w:rFonts w:ascii="Google Sans Text" w:cs="Google Sans Text" w:eastAsia="Google Sans Text" w:hAnsi="Google Sans Text"/>
          <w:i w:val="0"/>
          <w:color w:val="1b1c1d"/>
          <w:sz w:val="24"/>
          <w:szCs w:val="24"/>
          <w:rtl w:val="0"/>
        </w:rPr>
        <w:t xml:space="preserve">. It encompasses various aspects of smart cities, including smart lighting, smart water management, smart traffic control, smart parking solutions, smart buildings, and smart industry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AI-based smart traffic management systems, for instance, are designed to optimize traffic flow and alleviate congestion in urban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Action Recognition (HAR) is a foundational technology that bridges various smart living applications, enabling more intelligent and responsive systems, particularly for assisted living and human-robot interaction. HAR is not merely a supplementary component but is identified as a "critical success factor" for smart living services across a diverse array of domains, including energy management, healthcare, and transportation.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core function involves the accurate identification and interpretation of human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capability, in turn, empowers smart living systems to provide "real-time responses, delivering personalized support and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implies that continued investment in HAR research, especially focusing on multimodal sensing capabilities, is crucial for developing truly "smart" and adaptive environments. In such environments, robotic workforces can effectively assist, anticipate user needs, and interact naturally with residents. This advancement shifts the paradigm beyond simple automation to intelligent, context-aware assistance, directly enhancing the efficacy and user experience of robotic workforces within smart living contexts.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Emerging Technologies and Future Trends (2023-2025)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smart living solutions is continuously shaped by rapid advancements in emerging technologies, particularly Artificial Intelligence (AI).</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AI-powered personalization</w:t>
      </w:r>
      <w:r w:rsidDel="00000000" w:rsidR="00000000" w:rsidRPr="00000000">
        <w:rPr>
          <w:rFonts w:ascii="Google Sans Text" w:cs="Google Sans Text" w:eastAsia="Google Sans Text" w:hAnsi="Google Sans Text"/>
          <w:i w:val="0"/>
          <w:color w:val="1b1c1d"/>
          <w:sz w:val="24"/>
          <w:szCs w:val="24"/>
          <w:rtl w:val="0"/>
        </w:rPr>
        <w:t xml:space="preserve"> is set to revolutionize User Experience (UX) and User Interface (UI) design by enabling increasingly tailored user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AI systems analyze extensive user data to dynamically adjust UI elements, content, and navigation in real-time, leading to hyper-personalized digital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extends beyond simple content recommendations, evolving to adapt menu structures and even color schemes based on individual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w:t>
      </w:r>
      <w:r w:rsidDel="00000000" w:rsidR="00000000" w:rsidRPr="00000000">
        <w:rPr>
          <w:rFonts w:ascii="Google Sans Text" w:cs="Google Sans Text" w:eastAsia="Google Sans Text" w:hAnsi="Google Sans Text"/>
          <w:b w:val="1"/>
          <w:i w:val="0"/>
          <w:color w:val="1b1c1d"/>
          <w:sz w:val="24"/>
          <w:szCs w:val="24"/>
          <w:rtl w:val="0"/>
        </w:rPr>
        <w:t xml:space="preserve">conversational interfaces</w:t>
      </w:r>
      <w:r w:rsidDel="00000000" w:rsidR="00000000" w:rsidRPr="00000000">
        <w:rPr>
          <w:rFonts w:ascii="Google Sans Text" w:cs="Google Sans Text" w:eastAsia="Google Sans Text" w:hAnsi="Google Sans Text"/>
          <w:i w:val="0"/>
          <w:color w:val="1b1c1d"/>
          <w:sz w:val="24"/>
          <w:szCs w:val="24"/>
          <w:rtl w:val="0"/>
        </w:rPr>
        <w:t xml:space="preserve"> is another prominent trend. AI chatbots and voice assistants are moving beyond basic query responses to understand complex contexts, anticipate user needs, and provide intuitive, human-like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Future systems are expected to recognize emotional tone, predict user frustrations, and proactively offer assistance before users explicitly request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Generative AI</w:t>
      </w:r>
      <w:r w:rsidDel="00000000" w:rsidR="00000000" w:rsidRPr="00000000">
        <w:rPr>
          <w:rFonts w:ascii="Google Sans Text" w:cs="Google Sans Text" w:eastAsia="Google Sans Text" w:hAnsi="Google Sans Text"/>
          <w:i w:val="0"/>
          <w:color w:val="1b1c1d"/>
          <w:sz w:val="24"/>
          <w:szCs w:val="24"/>
          <w:rtl w:val="0"/>
        </w:rPr>
        <w:t xml:space="preserve"> is also making significant inroads into UX/UI design. AI-powered design tools automate layout suggestions, optimize color palettes, and streamline UX workflows, thereby enhancing efficiency rather than replacing human creativity.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Automated wireframing and AI-generated A/B testing variations are anticipated to become standard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notable trend is the rise of </w:t>
      </w:r>
      <w:r w:rsidDel="00000000" w:rsidR="00000000" w:rsidRPr="00000000">
        <w:rPr>
          <w:rFonts w:ascii="Google Sans Text" w:cs="Google Sans Text" w:eastAsia="Google Sans Text" w:hAnsi="Google Sans Text"/>
          <w:b w:val="1"/>
          <w:i w:val="0"/>
          <w:color w:val="1b1c1d"/>
          <w:sz w:val="24"/>
          <w:szCs w:val="24"/>
          <w:rtl w:val="0"/>
        </w:rPr>
        <w:t xml:space="preserve">Zero UI design</w:t>
      </w:r>
      <w:r w:rsidDel="00000000" w:rsidR="00000000" w:rsidRPr="00000000">
        <w:rPr>
          <w:rFonts w:ascii="Google Sans Text" w:cs="Google Sans Text" w:eastAsia="Google Sans Text" w:hAnsi="Google Sans Text"/>
          <w:i w:val="0"/>
          <w:color w:val="1b1c1d"/>
          <w:sz w:val="24"/>
          <w:szCs w:val="24"/>
          <w:rtl w:val="0"/>
        </w:rPr>
        <w:t xml:space="preserve">, which aims to reduce the reliance on traditional visual interfaces. Interactions are increasingly shifting towards voice commands, gestures, and sensor-based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Wearable devices and Augmented Reality (AR) glasses are prioritizing screen-free experiences, making technology more seamlessly integrated into the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Immersive experiences with AR and VR</w:t>
      </w:r>
      <w:r w:rsidDel="00000000" w:rsidR="00000000" w:rsidRPr="00000000">
        <w:rPr>
          <w:rFonts w:ascii="Google Sans Text" w:cs="Google Sans Text" w:eastAsia="Google Sans Text" w:hAnsi="Google Sans Text"/>
          <w:i w:val="0"/>
          <w:color w:val="1b1c1d"/>
          <w:sz w:val="24"/>
          <w:szCs w:val="24"/>
          <w:rtl w:val="0"/>
        </w:rPr>
        <w:t xml:space="preserve"> (Augmented and Virtual Reality) are redefining user engagement across various sectors, including e-commerce, education, and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Businesses that effectively integrate AR/VR into their platforms are poised to differentiate themselves in user experience. This includes virtual shopping experiences, interactive learning environments, and real-time AR overlays that enhance how users interact with digital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AI is transforming traditional appliances and home security systems</w:t>
      </w:r>
      <w:r w:rsidDel="00000000" w:rsidR="00000000" w:rsidRPr="00000000">
        <w:rPr>
          <w:rFonts w:ascii="Google Sans Text" w:cs="Google Sans Text" w:eastAsia="Google Sans Text" w:hAnsi="Google Sans Text"/>
          <w:i w:val="0"/>
          <w:color w:val="1b1c1d"/>
          <w:sz w:val="24"/>
          <w:szCs w:val="24"/>
          <w:rtl w:val="0"/>
        </w:rPr>
        <w:t xml:space="preserve">. AI-powered washing machines, for instance, can automatically select optimal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while smart refrigerators assist in minimizing food waste, and cooking ranges can prevent food from burning.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Home security is significantly bolstered by AI, with advanced smart locks capable of tracking precise location and movement for enhanced access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Data Management in Smart Living Environments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Internet of Things (IoT) devices in smart homes, while offering unprecedented connectivity, also introduces significant data management challenges.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in this domain include the sheer volume and increasing complexity of data generated by myriad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 pervasive issue is the existence of data silos, which hinder the seamless integration and leveraging of data from heterogeneous internal and external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Ensuring the confidentiality, integrity, and availability of IoT data is a paramount concern, as smart living environments are susceptible to unauthorized access, privacy breaches, and data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these complexities, various </w:t>
      </w:r>
      <w:r w:rsidDel="00000000" w:rsidR="00000000" w:rsidRPr="00000000">
        <w:rPr>
          <w:rFonts w:ascii="Google Sans Text" w:cs="Google Sans Text" w:eastAsia="Google Sans Text" w:hAnsi="Google Sans Text"/>
          <w:b w:val="1"/>
          <w:i w:val="0"/>
          <w:color w:val="1b1c1d"/>
          <w:sz w:val="24"/>
          <w:szCs w:val="24"/>
          <w:rtl w:val="0"/>
        </w:rPr>
        <w:t xml:space="preserve">solutions</w:t>
      </w:r>
      <w:r w:rsidDel="00000000" w:rsidR="00000000" w:rsidRPr="00000000">
        <w:rPr>
          <w:rFonts w:ascii="Google Sans Text" w:cs="Google Sans Text" w:eastAsia="Google Sans Text" w:hAnsi="Google Sans Text"/>
          <w:i w:val="0"/>
          <w:color w:val="1b1c1d"/>
          <w:sz w:val="24"/>
          <w:szCs w:val="24"/>
          <w:rtl w:val="0"/>
        </w:rPr>
        <w:t xml:space="preserve"> are being developed and implemented. Cloud-first data platforms, such as InterSystems IRIS, are specifically designed to simplify the construction and deployment of high-performance, AI-enabled applications that effectively connect disparate data and application silos.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platforms are engineered to support both SQL and NoSQL databases, capable of handling transactions and concurrent analytics at scale within a single database management system (DBMS)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further enable the creation of intelligent enterprise applications powered by semantic search and generative AI across any data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Interoperability Standards for Smart Home IoT Devices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successful operation of a smart home ecosystem is critically dependent on the seamless interaction between its various devices and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Interoperability testing is therefore essential, as it validates the ability of different devices and applications to communicate and operate effectively within this integrated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components of interoperability testing include </w:t>
      </w:r>
      <w:r w:rsidDel="00000000" w:rsidR="00000000" w:rsidRPr="00000000">
        <w:rPr>
          <w:rFonts w:ascii="Google Sans Text" w:cs="Google Sans Text" w:eastAsia="Google Sans Text" w:hAnsi="Google Sans Text"/>
          <w:b w:val="1"/>
          <w:i w:val="0"/>
          <w:color w:val="1b1c1d"/>
          <w:sz w:val="24"/>
          <w:szCs w:val="24"/>
          <w:rtl w:val="0"/>
        </w:rPr>
        <w:t xml:space="preserve">protocol testing</w:t>
      </w:r>
      <w:r w:rsidDel="00000000" w:rsidR="00000000" w:rsidRPr="00000000">
        <w:rPr>
          <w:rFonts w:ascii="Google Sans Text" w:cs="Google Sans Text" w:eastAsia="Google Sans Text" w:hAnsi="Google Sans Text"/>
          <w:i w:val="0"/>
          <w:color w:val="1b1c1d"/>
          <w:sz w:val="24"/>
          <w:szCs w:val="24"/>
          <w:rtl w:val="0"/>
        </w:rPr>
        <w:t xml:space="preserve">, which ensures that various communication protocols like Wi-Fi, Bluetooth, Zigbee, and Z-Wave function together efficiently; </w:t>
      </w:r>
      <w:r w:rsidDel="00000000" w:rsidR="00000000" w:rsidRPr="00000000">
        <w:rPr>
          <w:rFonts w:ascii="Google Sans Text" w:cs="Google Sans Text" w:eastAsia="Google Sans Text" w:hAnsi="Google Sans Text"/>
          <w:b w:val="1"/>
          <w:i w:val="0"/>
          <w:color w:val="1b1c1d"/>
          <w:sz w:val="24"/>
          <w:szCs w:val="24"/>
          <w:rtl w:val="0"/>
        </w:rPr>
        <w:t xml:space="preserve">platform compatibility testing</w:t>
      </w:r>
      <w:r w:rsidDel="00000000" w:rsidR="00000000" w:rsidRPr="00000000">
        <w:rPr>
          <w:rFonts w:ascii="Google Sans Text" w:cs="Google Sans Text" w:eastAsia="Google Sans Text" w:hAnsi="Google Sans Text"/>
          <w:i w:val="0"/>
          <w:color w:val="1b1c1d"/>
          <w:sz w:val="24"/>
          <w:szCs w:val="24"/>
          <w:rtl w:val="0"/>
        </w:rPr>
        <w:t xml:space="preserve">, verifying seamless functionality across different operating systems such as iOS and Android; </w:t>
      </w:r>
      <w:r w:rsidDel="00000000" w:rsidR="00000000" w:rsidRPr="00000000">
        <w:rPr>
          <w:rFonts w:ascii="Google Sans Text" w:cs="Google Sans Text" w:eastAsia="Google Sans Text" w:hAnsi="Google Sans Text"/>
          <w:b w:val="1"/>
          <w:i w:val="0"/>
          <w:color w:val="1b1c1d"/>
          <w:sz w:val="24"/>
          <w:szCs w:val="24"/>
          <w:rtl w:val="0"/>
        </w:rPr>
        <w:t xml:space="preserve">device verification</w:t>
      </w:r>
      <w:r w:rsidDel="00000000" w:rsidR="00000000" w:rsidRPr="00000000">
        <w:rPr>
          <w:rFonts w:ascii="Google Sans Text" w:cs="Google Sans Text" w:eastAsia="Google Sans Text" w:hAnsi="Google Sans Text"/>
          <w:i w:val="0"/>
          <w:color w:val="1b1c1d"/>
          <w:sz w:val="24"/>
          <w:szCs w:val="24"/>
          <w:rtl w:val="0"/>
        </w:rPr>
        <w:t xml:space="preserve">, which ensures devices from different manufacturers can work together without compatibility issues; and comprehensive </w:t>
      </w:r>
      <w:r w:rsidDel="00000000" w:rsidR="00000000" w:rsidRPr="00000000">
        <w:rPr>
          <w:rFonts w:ascii="Google Sans Text" w:cs="Google Sans Text" w:eastAsia="Google Sans Text" w:hAnsi="Google Sans Text"/>
          <w:b w:val="1"/>
          <w:i w:val="0"/>
          <w:color w:val="1b1c1d"/>
          <w:sz w:val="24"/>
          <w:szCs w:val="24"/>
          <w:rtl w:val="0"/>
        </w:rPr>
        <w:t xml:space="preserve">system integration testing</w:t>
      </w:r>
      <w:r w:rsidDel="00000000" w:rsidR="00000000" w:rsidRPr="00000000">
        <w:rPr>
          <w:rFonts w:ascii="Google Sans Text" w:cs="Google Sans Text" w:eastAsia="Google Sans Text" w:hAnsi="Google Sans Text"/>
          <w:i w:val="0"/>
          <w:color w:val="1b1c1d"/>
          <w:sz w:val="24"/>
          <w:szCs w:val="24"/>
          <w:rtl w:val="0"/>
        </w:rPr>
        <w:t xml:space="preserve">, which validates the overall performance of all hardware, software, communication protocols, and applications within the smart home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organizations are actively developing </w:t>
      </w:r>
      <w:r w:rsidDel="00000000" w:rsidR="00000000" w:rsidRPr="00000000">
        <w:rPr>
          <w:rFonts w:ascii="Google Sans Text" w:cs="Google Sans Text" w:eastAsia="Google Sans Text" w:hAnsi="Google Sans Text"/>
          <w:b w:val="1"/>
          <w:i w:val="0"/>
          <w:color w:val="1b1c1d"/>
          <w:sz w:val="24"/>
          <w:szCs w:val="24"/>
          <w:rtl w:val="0"/>
        </w:rPr>
        <w:t xml:space="preserve">current standards and initiatives</w:t>
      </w:r>
      <w:r w:rsidDel="00000000" w:rsidR="00000000" w:rsidRPr="00000000">
        <w:rPr>
          <w:rFonts w:ascii="Google Sans Text" w:cs="Google Sans Text" w:eastAsia="Google Sans Text" w:hAnsi="Google Sans Text"/>
          <w:i w:val="0"/>
          <w:color w:val="1b1c1d"/>
          <w:sz w:val="24"/>
          <w:szCs w:val="24"/>
          <w:rtl w:val="0"/>
        </w:rPr>
        <w:t xml:space="preserve"> to address these needs:</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ETSI (European Telecommunications Standards Institute):</w:t>
      </w:r>
      <w:r w:rsidDel="00000000" w:rsidR="00000000" w:rsidRPr="00000000">
        <w:rPr>
          <w:rFonts w:ascii="Google Sans Text" w:cs="Google Sans Text" w:eastAsia="Google Sans Text" w:hAnsi="Google Sans Text"/>
          <w:i w:val="0"/>
          <w:color w:val="1b1c1d"/>
          <w:sz w:val="24"/>
          <w:szCs w:val="24"/>
          <w:rtl w:val="0"/>
        </w:rPr>
        <w:t xml:space="preserve"> The ETSI EN 303 645 standard, "Cybersecurity for Consumer Internet of Things: Baseline Requirements," updated in 2024, is widely recognized and referenced. It establishes a security baseline for connected consumer products and includes crucial data protection provisions.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NIST (National Institute of Standards and Technology) - US Cyber Trust Mark:</w:t>
      </w:r>
      <w:r w:rsidDel="00000000" w:rsidR="00000000" w:rsidRPr="00000000">
        <w:rPr>
          <w:rFonts w:ascii="Google Sans Text" w:cs="Google Sans Text" w:eastAsia="Google Sans Text" w:hAnsi="Google Sans Text"/>
          <w:i w:val="0"/>
          <w:color w:val="1b1c1d"/>
          <w:sz w:val="24"/>
          <w:szCs w:val="24"/>
          <w:rtl w:val="0"/>
        </w:rPr>
        <w:t xml:space="preserve"> NIST has published foundational cybersecurity guidelines for IoT device manufacturers, including the IR 8259 series and the core baseline for consumer IoT products (IR 8425).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U.S. Cyber Trust Mark, a voluntary labeling program launched in January 2025, is based on NIST requirements and aims to help consumers identify secure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ISO/IEC (International Organization for Standardization / International Electrotechnical Commission):</w:t>
      </w:r>
      <w:r w:rsidDel="00000000" w:rsidR="00000000" w:rsidRPr="00000000">
        <w:rPr>
          <w:rFonts w:ascii="Google Sans Text" w:cs="Google Sans Text" w:eastAsia="Google Sans Text" w:hAnsi="Google Sans Text"/>
          <w:i w:val="0"/>
          <w:color w:val="1b1c1d"/>
          <w:sz w:val="24"/>
          <w:szCs w:val="24"/>
          <w:rtl w:val="0"/>
        </w:rPr>
        <w:t xml:space="preserve"> ISO/IEC 27402:2023 focuses on "Cybersecurity — IoT security and privacy — Device baseline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Additionally, ISO/IEC 27403:2024 provides specific guidelines for IoT-domotics, or home automation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these concerted efforts, a significant </w:t>
      </w: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remains: the IoT cybersecurity standardization landscape is fragmented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Different regions often adopt multiple approaches, leading to a persistent lack of unification across the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Current State-of-Art in Robotic Workforce for Smart Living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robotic systems into daily life, particularly within smart living environments, represents a significant frontier in technological advancement. This section details the various categories and capabilities of service robots, their specific applications in domestic and assisted living settings, and the technical and economic limitations that currently impede their widespread adoption.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Categories and Capabilities of Service Robots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robotic workforce is broadly classified into industrial robots, professional and personal service robots, and collaborative robots (cobots), with an emerging category of managerial robots.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classifications reflect the evolving roles of robots from isolated factory automation to direct human interaction and assistance.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Various types and architectures of robots contribute to this workforce. Articulated robots, resembling human arms with multiple rotary joints, offer high flexibility for tasks requiring multi-plane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Cartesian robots, or gantry robots, operate on three linear axes, enabling precise straight-line movements, often used for pick-and-place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SCARA robots, designed with two parallel rotary joints, excel in high-speed, precise operations within a restricted horizontal plane.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Beyond stationary manipulators, Autonomous Mobile Robots (AMRs) and Automated Storage and Retrieval Systems (AS/RS) are crucial for dynamic operations in logistics and increasingly in domestic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Drones (UAVs) also form a part of this workforce, utilized for inspection, surveillance, and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functional capabilities of robots are extensive, ranging from traditional industrial applications like welding, painting, assembling, and material handling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 specialized tasks in agriculture such as planting, harvesting, and crop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logistics, robots streamline operations by picking, sorting, and transporting 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Crucially, robots are increasingly deployed for tasks deemed too repetitive, tedious, or dangerous for humans, including inspecting hazardous environments or handling toxic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area of development is Human-Robot Interaction (HRI), particularly with collaborative robots (cobots) designed to work alongside human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necessitates sophisticated sensors and feedback mechanisms that enable robots to respond dynamically to workflow changes and assist humans accurately and safely.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HRI research extends to ensuring mutual understanding, transparency, predictability, and trust between humans and robots in shared workspaces.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3.1: Classification and Applications of Robotic Workforce in Smart Living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 Category/Type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Domains in Smart Living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Industrial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Welding, Painting, Assembling, Moving, Testing, Palletizing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Construction (e.g., modular building), Heavy-duty tasks in smart factories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Professional Service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Picking, Sorting, Transporting, Inspecting, Data Monitoring/Analysis, Handling hazardous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Warehousing &amp; Logistics, Agriculture, Oil &amp; Gas, Infrastructure Inspection, Security &amp; Surveillance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 Service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Home automation (cleaning, cooking, mobility assistance), Daily chores, Entertainment, Social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Domestic Environments (smart homes), Assisted Living Facilities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Collaborative Robots (Cobots)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Working alongside humans, Assisting with assembly/packaging, Responding to workflow changes, Human-Robot Interaction (HRI)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(smart factories), Logistics, Healthcare (assisting staff), Domestic (shared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Autonomous Mobile Robots (AMRs)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Transporting goods, Sorting packages, Managing inventory, Autonomous navigation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Warehousing &amp; Logistics, Domestic (e.g., robot vacuums, delivery robots), Healthcare (transporting supplies)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Drones (UAVs)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Inspecting structures, Monitoring environments, Surveillance,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&amp; Surveillance, Infrastructure Management, Smart City monitoring, Agriculture (crop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Assistive Robots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Medication reminders, Health monitoring, Physical rehabilitation support, Assistive feeding, Mobility support, Emotional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 Assisted Living Facilities, Independent Living (aging in place)</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Applications in Domestic and Assisted Living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robotic workforces is expanding significantly into domestic and assisted living environments, addressing a growing range of needs.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domestic applications</w:t>
      </w:r>
      <w:r w:rsidDel="00000000" w:rsidR="00000000" w:rsidRPr="00000000">
        <w:rPr>
          <w:rFonts w:ascii="Google Sans Text" w:cs="Google Sans Text" w:eastAsia="Google Sans Text" w:hAnsi="Google Sans Text"/>
          <w:i w:val="0"/>
          <w:color w:val="1b1c1d"/>
          <w:sz w:val="24"/>
          <w:szCs w:val="24"/>
          <w:rtl w:val="0"/>
        </w:rPr>
        <w:t xml:space="preserve">, robots are increasingly performing household tasks, evolving from simple functions like sweeping and chatting to more complex activities such as warming meals and tidying desks.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Common examples already prevalent include robot vacuum and mop hybrids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and other smart robot vacuums designed to manage household messes.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w:t>
      </w:r>
      <w:r w:rsidDel="00000000" w:rsidR="00000000" w:rsidRPr="00000000">
        <w:rPr>
          <w:rFonts w:ascii="Google Sans Text" w:cs="Google Sans Text" w:eastAsia="Google Sans Text" w:hAnsi="Google Sans Text"/>
          <w:b w:val="1"/>
          <w:i w:val="0"/>
          <w:color w:val="1b1c1d"/>
          <w:sz w:val="24"/>
          <w:szCs w:val="24"/>
          <w:rtl w:val="0"/>
        </w:rPr>
        <w:t xml:space="preserve">healthcare and assisted living</w:t>
      </w:r>
      <w:r w:rsidDel="00000000" w:rsidR="00000000" w:rsidRPr="00000000">
        <w:rPr>
          <w:rFonts w:ascii="Google Sans Text" w:cs="Google Sans Text" w:eastAsia="Google Sans Text" w:hAnsi="Google Sans Text"/>
          <w:i w:val="0"/>
          <w:color w:val="1b1c1d"/>
          <w:sz w:val="24"/>
          <w:szCs w:val="24"/>
          <w:rtl w:val="0"/>
        </w:rPr>
        <w:t xml:space="preserve">, service robots are making substantial contributions to health monitoring, daily assistance, emotional support, and the overall efficiency of facility management in senior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robots are capable of taking over repetitive and physically demanding caregiving tasks, thereby alleviating the burden on human caregivers and enabling more personalized care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Specific applications include providing medication reminders, continuous health monitoring, offering physical rehabilitation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even specialized functions like assistive feeding arms for individuals with motor impairments.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Beyond physical assistance, social robots are increasingly utilized to address mental health challenges prevalent among older adults, such as depression, anxiety, and loneliness.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independent living support</w:t>
      </w:r>
      <w:r w:rsidDel="00000000" w:rsidR="00000000" w:rsidRPr="00000000">
        <w:rPr>
          <w:rFonts w:ascii="Google Sans Text" w:cs="Google Sans Text" w:eastAsia="Google Sans Text" w:hAnsi="Google Sans Text"/>
          <w:i w:val="0"/>
          <w:color w:val="1b1c1d"/>
          <w:sz w:val="24"/>
          <w:szCs w:val="24"/>
          <w:rtl w:val="0"/>
        </w:rPr>
        <w:t xml:space="preserve">, robots empower elderly individuals to live autonomously for longer periods. This is achieved through home-based care systems equipped with motion sensors, speech recognition, and health-monitoring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systems can assist with various daily activities, enhance individual independence and autonomy, and crucially, reduce the risk of falls and other adverse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Companies like Labrador Systems are at the forefront of pioneering assistive robots specifically designed to help people live more independently by physically assisting with everyday tasks, such as delivering meals, carrying laundry, or keeping critical items within easy 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Technical Limitations and Challenges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significant advancements, the integration of robotic workforces into smart living environments faces several inherent technical limitations and challenges.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primary hurdle is the nature of </w:t>
      </w:r>
      <w:r w:rsidDel="00000000" w:rsidR="00000000" w:rsidRPr="00000000">
        <w:rPr>
          <w:rFonts w:ascii="Google Sans Text" w:cs="Google Sans Text" w:eastAsia="Google Sans Text" w:hAnsi="Google Sans Text"/>
          <w:b w:val="1"/>
          <w:i w:val="0"/>
          <w:color w:val="1b1c1d"/>
          <w:sz w:val="24"/>
          <w:szCs w:val="24"/>
          <w:rtl w:val="0"/>
        </w:rPr>
        <w:t xml:space="preserve">unstructured environments</w:t>
      </w:r>
      <w:r w:rsidDel="00000000" w:rsidR="00000000" w:rsidRPr="00000000">
        <w:rPr>
          <w:rFonts w:ascii="Google Sans Text" w:cs="Google Sans Text" w:eastAsia="Google Sans Text" w:hAnsi="Google Sans Text"/>
          <w:i w:val="0"/>
          <w:color w:val="1b1c1d"/>
          <w:sz w:val="24"/>
          <w:szCs w:val="24"/>
          <w:rtl w:val="0"/>
        </w:rPr>
        <w:t xml:space="preserve">. Unlike predictable industrial settings, domestic environments are inherently open, dynamic, and unstructured.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Homes feature personalized layouts, randomly positioned and movable objects, and the constant, unpredictable presence of people. These factors collectively increase the environmental diversity and dynamism, making robust robot operation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Current limitations in </w:t>
      </w:r>
      <w:r w:rsidDel="00000000" w:rsidR="00000000" w:rsidRPr="00000000">
        <w:rPr>
          <w:rFonts w:ascii="Google Sans Text" w:cs="Google Sans Text" w:eastAsia="Google Sans Text" w:hAnsi="Google Sans Text"/>
          <w:b w:val="1"/>
          <w:i w:val="0"/>
          <w:color w:val="1b1c1d"/>
          <w:sz w:val="24"/>
          <w:szCs w:val="24"/>
          <w:rtl w:val="0"/>
        </w:rPr>
        <w:t xml:space="preserve">intelligence and autonomy</w:t>
      </w:r>
      <w:r w:rsidDel="00000000" w:rsidR="00000000" w:rsidRPr="00000000">
        <w:rPr>
          <w:rFonts w:ascii="Google Sans Text" w:cs="Google Sans Text" w:eastAsia="Google Sans Text" w:hAnsi="Google Sans Text"/>
          <w:i w:val="0"/>
          <w:color w:val="1b1c1d"/>
          <w:sz w:val="24"/>
          <w:szCs w:val="24"/>
          <w:rtl w:val="0"/>
        </w:rPr>
        <w:t xml:space="preserve"> also pose significant barriers. Service robots often exhibit low intelligence for complex task execution and poor long-term autonomy (LTA) in domestic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They struggle with intricate, multi-step tasks that demand diversified discovery and reasoning, frequently requiring human intervention to complete successfully.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t8gzae7ep153" w:id="0"/>
      <w:bookmarkEnd w:id="0"/>
      <w:r w:rsidDel="00000000" w:rsidR="00000000" w:rsidRPr="00000000">
        <w:rPr>
          <w:rFonts w:ascii="Google Sans" w:cs="Google Sans" w:eastAsia="Google Sans" w:hAnsi="Google Sans"/>
          <w:color w:val="1b1c1d"/>
          <w:sz w:val="34"/>
          <w:szCs w:val="34"/>
          <w:rtl w:val="0"/>
        </w:rPr>
        <w:t xml:space="preserve">3.4 RoboCasa: A Simulation Framework for Generalist Robots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RoboCasa</w:t>
      </w:r>
      <w:r w:rsidDel="00000000" w:rsidR="00000000" w:rsidRPr="00000000">
        <w:rPr>
          <w:rFonts w:ascii="Google Sans Text" w:cs="Google Sans Text" w:eastAsia="Google Sans Text" w:hAnsi="Google Sans Text"/>
          <w:color w:val="1b1c1d"/>
          <w:sz w:val="24"/>
          <w:szCs w:val="24"/>
          <w:vertAlign w:val="superscript"/>
        </w:rPr>
        <w:footnoteReference w:customMarkFollows="0" w:id="5"/>
      </w:r>
      <w:r w:rsidDel="00000000" w:rsidR="00000000" w:rsidRPr="00000000">
        <w:rPr>
          <w:rFonts w:ascii="Google Sans Text" w:cs="Google Sans Text" w:eastAsia="Google Sans Text" w:hAnsi="Google Sans Text"/>
          <w:color w:val="1b1c1d"/>
          <w:sz w:val="24"/>
          <w:szCs w:val="24"/>
          <w:rtl w:val="0"/>
        </w:rPr>
        <w:t xml:space="preserve"> is a large-scale simulation framework designed to train generalist robots for everyday tasks, with a focus on home and kitchen environments. The project addresses the scarcity of massive robot datasets by using realistic physical simulation to scale environments, tasks, and data for robot learning methods.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x0td3y8dx36" w:id="1"/>
      <w:bookmarkEnd w:id="1"/>
      <w:r w:rsidDel="00000000" w:rsidR="00000000" w:rsidRPr="00000000">
        <w:rPr>
          <w:rFonts w:ascii="Google Sans" w:cs="Google Sans" w:eastAsia="Google Sans" w:hAnsi="Google Sans"/>
          <w:color w:val="1b1c1d"/>
          <w:sz w:val="26"/>
          <w:szCs w:val="26"/>
          <w:rtl w:val="0"/>
        </w:rPr>
        <w:t xml:space="preserve">Key Components and Contributions</w:t>
      </w:r>
    </w:p>
    <w:p w:rsidR="00000000" w:rsidDel="00000000" w:rsidP="00000000" w:rsidRDefault="00000000" w:rsidRPr="00000000" w14:paraId="000000C4">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8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Diverse Assets</w:t>
      </w:r>
      <w:r w:rsidDel="00000000" w:rsidR="00000000" w:rsidRPr="00000000">
        <w:rPr>
          <w:rFonts w:ascii="Google Sans Text" w:cs="Google Sans Text" w:eastAsia="Google Sans Text" w:hAnsi="Google Sans Text"/>
          <w:color w:val="1b1c1d"/>
          <w:sz w:val="24"/>
          <w:szCs w:val="24"/>
          <w:rtl w:val="0"/>
        </w:rPr>
        <w:t xml:space="preserve">: The framework includes over 120 kitchen scenes with various floor plans and styles, and a repository of over 2,500 3D objects across more than 150 categories. Generative AI tools, such as text-to-3D models and text-to-image models, were used to create these assets and environment textures, enhancing realism and diversity.</w:t>
      </w:r>
    </w:p>
    <w:p w:rsidR="00000000" w:rsidDel="00000000" w:rsidP="00000000" w:rsidRDefault="00000000" w:rsidRPr="00000000" w14:paraId="000000C5">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8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Tasks and Skills</w:t>
      </w:r>
      <w:r w:rsidDel="00000000" w:rsidR="00000000" w:rsidRPr="00000000">
        <w:rPr>
          <w:rFonts w:ascii="Google Sans Text" w:cs="Google Sans Text" w:eastAsia="Google Sans Text" w:hAnsi="Google Sans Text"/>
          <w:color w:val="1b1c1d"/>
          <w:sz w:val="24"/>
          <w:szCs w:val="24"/>
          <w:rtl w:val="0"/>
        </w:rPr>
        <w:t xml:space="preserve">: RoboCasa features 100 tasks for systematic evaluation, including 25 </w:t>
      </w:r>
      <w:r w:rsidDel="00000000" w:rsidR="00000000" w:rsidRPr="00000000">
        <w:rPr>
          <w:rFonts w:ascii="Google Sans Text" w:cs="Google Sans Text" w:eastAsia="Google Sans Text" w:hAnsi="Google Sans Text"/>
          <w:b w:val="1"/>
          <w:color w:val="1b1c1d"/>
          <w:sz w:val="24"/>
          <w:szCs w:val="24"/>
          <w:rtl w:val="0"/>
        </w:rPr>
        <w:t xml:space="preserve">atomic tasks</w:t>
      </w:r>
      <w:r w:rsidDel="00000000" w:rsidR="00000000" w:rsidRPr="00000000">
        <w:rPr>
          <w:rFonts w:ascii="Google Sans Text" w:cs="Google Sans Text" w:eastAsia="Google Sans Text" w:hAnsi="Google Sans Text"/>
          <w:color w:val="1b1c1d"/>
          <w:sz w:val="24"/>
          <w:szCs w:val="24"/>
          <w:rtl w:val="0"/>
        </w:rPr>
        <w:t xml:space="preserve"> (foundational skills like picking, placing, and opening doors) and 75 </w:t>
      </w:r>
      <w:r w:rsidDel="00000000" w:rsidR="00000000" w:rsidRPr="00000000">
        <w:rPr>
          <w:rFonts w:ascii="Google Sans Text" w:cs="Google Sans Text" w:eastAsia="Google Sans Text" w:hAnsi="Google Sans Text"/>
          <w:b w:val="1"/>
          <w:color w:val="1b1c1d"/>
          <w:sz w:val="24"/>
          <w:szCs w:val="24"/>
          <w:rtl w:val="0"/>
        </w:rPr>
        <w:t xml:space="preserve">composite tasks</w:t>
      </w:r>
      <w:r w:rsidDel="00000000" w:rsidR="00000000" w:rsidRPr="00000000">
        <w:rPr>
          <w:rFonts w:ascii="Google Sans Text" w:cs="Google Sans Text" w:eastAsia="Google Sans Text" w:hAnsi="Google Sans Text"/>
          <w:color w:val="1b1c1d"/>
          <w:sz w:val="24"/>
          <w:szCs w:val="24"/>
          <w:rtl w:val="0"/>
        </w:rPr>
        <w:t xml:space="preserve"> (sequences of skills for activities like cooking and cleaning). The composite tasks were created with the guidance of large language models (LLMs) to reflect naturalistic human behaviors and reduce human labor in task definition.</w:t>
      </w:r>
    </w:p>
    <w:p w:rsidR="00000000" w:rsidDel="00000000" w:rsidP="00000000" w:rsidRDefault="00000000" w:rsidRPr="00000000" w14:paraId="000000C6">
      <w:pPr>
        <w:numPr>
          <w:ilvl w:val="0"/>
          <w:numId w:val="1"/>
        </w:numPr>
        <w:pBdr>
          <w:top w:color="auto" w:space="0" w:sz="0" w:val="none"/>
          <w:bottom w:color="auto" w:space="0" w:sz="0" w:val="none"/>
          <w:right w:color="auto" w:space="0" w:sz="0" w:val="none"/>
          <w:between w:color="auto" w:space="0" w:sz="0" w:val="none"/>
        </w:pBdr>
        <w:spacing w:after="360" w:line="276" w:lineRule="auto"/>
        <w:ind w:left="78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Massive Datasets</w:t>
      </w:r>
      <w:r w:rsidDel="00000000" w:rsidR="00000000" w:rsidRPr="00000000">
        <w:rPr>
          <w:rFonts w:ascii="Google Sans Text" w:cs="Google Sans Text" w:eastAsia="Google Sans Text" w:hAnsi="Google Sans Text"/>
          <w:color w:val="1b1c1d"/>
          <w:sz w:val="24"/>
          <w:szCs w:val="24"/>
          <w:rtl w:val="0"/>
        </w:rPr>
        <w:t xml:space="preserve">: The project provides a large multi-task dataset with over 100,000 trajectories. This dataset combines high-quality human demonstrations with a much larger number of synthetically generated trajectories created using the MimicGen system. Experiments show that using this generated data significantly improves a robot's generalization abilities compared to relying solely on human demonstrations, and that co-training with this data can increase success rates in real-world robot deployments.</w:t>
      </w:r>
    </w:p>
    <w:p w:rsidR="00000000" w:rsidDel="00000000" w:rsidP="00000000" w:rsidRDefault="00000000" w:rsidRPr="00000000" w14:paraId="000000C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t6i5xe70u2l9" w:id="2"/>
      <w:bookmarkEnd w:id="2"/>
      <w:r w:rsidDel="00000000" w:rsidR="00000000" w:rsidRPr="00000000">
        <w:rPr>
          <w:rFonts w:ascii="Google Sans" w:cs="Google Sans" w:eastAsia="Google Sans" w:hAnsi="Google Sans"/>
          <w:color w:val="1b1c1d"/>
          <w:sz w:val="26"/>
          <w:szCs w:val="26"/>
          <w:rtl w:val="0"/>
        </w:rPr>
        <w:t xml:space="preserve">Significance</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RoboCasa is presented as a simulation framework because it integrates a large array of tasks, room-scale scenes, and objects with AI-generated content and tasks, a combination not previously achieved by other platforms. The framework and its accompanying dataset offer a crucial resource for the robot learning community, facilitating scalable and reproducible research towards creating general-purpose home robots.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Critical Challenges and Solutions for Integrating Robotic Workforce into Smart Living Environments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robotic workforces into smart living environments, while promising, introduces a complex array of challenges that extend beyond mere technical feasibility. This section addresses the critical issues of privacy, security, user acceptance, ethical considerations, and the evolving regulatory landscape, proposing solutions to facilitate a harmonious and effective co-existence between humans and robots.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Privacy and Security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nature of smart home devices, including integrated robots, necessitates extensive data collection, which raises significant privacy and security concerns.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Privacy concerns</w:t>
      </w:r>
      <w:r w:rsidDel="00000000" w:rsidR="00000000" w:rsidRPr="00000000">
        <w:rPr>
          <w:rFonts w:ascii="Google Sans Text" w:cs="Google Sans Text" w:eastAsia="Google Sans Text" w:hAnsi="Google Sans Text"/>
          <w:i w:val="0"/>
          <w:color w:val="1b1c1d"/>
          <w:sz w:val="24"/>
          <w:szCs w:val="24"/>
          <w:rtl w:val="0"/>
        </w:rPr>
        <w:t xml:space="preserve"> stem from the collection of vast amounts of personal data about inhabitants' habits, preferences, and daily routines.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leads to legitimate anxieties regarding data acquisition and processing, the potential for data leaks and misuse, and the creation of detailed user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constant presence of cameras, microphones, and other sensors in private spaces further intensifies questions of trust and the potential for unwanted surveillance.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Regarding </w:t>
      </w:r>
      <w:r w:rsidDel="00000000" w:rsidR="00000000" w:rsidRPr="00000000">
        <w:rPr>
          <w:rFonts w:ascii="Google Sans Text" w:cs="Google Sans Text" w:eastAsia="Google Sans Text" w:hAnsi="Google Sans Text"/>
          <w:b w:val="1"/>
          <w:i w:val="0"/>
          <w:color w:val="1b1c1d"/>
          <w:sz w:val="24"/>
          <w:szCs w:val="24"/>
          <w:rtl w:val="0"/>
        </w:rPr>
        <w:t xml:space="preserve">security risks</w:t>
      </w:r>
      <w:r w:rsidDel="00000000" w:rsidR="00000000" w:rsidRPr="00000000">
        <w:rPr>
          <w:rFonts w:ascii="Google Sans Text" w:cs="Google Sans Text" w:eastAsia="Google Sans Text" w:hAnsi="Google Sans Text"/>
          <w:i w:val="0"/>
          <w:color w:val="1b1c1d"/>
          <w:sz w:val="24"/>
          <w:szCs w:val="24"/>
          <w:rtl w:val="0"/>
        </w:rPr>
        <w:t xml:space="preserve">, IoT devices are inherently vulnerable to cyber threats, including unauthorized access, identity theft, and even physical threats if their security measures are inadequate.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Common vulnerabilities include default passwords, weaknesses in interconnected e-systems, and the exploitation of local network protocols as side-channels to access sensitive information without user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spectrum of attacks can range from jamming and spoofing to more sophisticated manipulation and software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mitigate these risks, robust </w:t>
      </w: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r w:rsidDel="00000000" w:rsidR="00000000" w:rsidRPr="00000000">
        <w:rPr>
          <w:rFonts w:ascii="Google Sans Text" w:cs="Google Sans Text" w:eastAsia="Google Sans Text" w:hAnsi="Google Sans Text"/>
          <w:i w:val="0"/>
          <w:color w:val="1b1c1d"/>
          <w:sz w:val="24"/>
          <w:szCs w:val="24"/>
          <w:rtl w:val="0"/>
        </w:rPr>
        <w:t xml:space="preserve"> are crucial. These include implementing strong passwords, ensuring regular software updates, deploying firewalls, and establishing secure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encryption of data transferred between devices and associated applications is essential for protecting sensitive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consumers are advised to choose trustworthy manufacturers with a proven track record of good privacy practices and a strong commitment to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Proactive measures in development involve rigorous data verification, validation, sanitization, and promptly patching known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w:t>
      </w:r>
      <w:r w:rsidDel="00000000" w:rsidR="00000000" w:rsidRPr="00000000">
        <w:rPr>
          <w:rFonts w:ascii="Google Sans" w:cs="Google Sans" w:eastAsia="Google Sans" w:hAnsi="Google Sans"/>
          <w:color w:val="1b1c1d"/>
          <w:sz w:val="24"/>
          <w:szCs w:val="24"/>
          <w:rtl w:val="0"/>
        </w:rPr>
        <w:t xml:space="preserve">2</w:t>
      </w:r>
      <w:r w:rsidDel="00000000" w:rsidR="00000000" w:rsidRPr="00000000">
        <w:rPr>
          <w:rFonts w:ascii="Google Sans" w:cs="Google Sans" w:eastAsia="Google Sans" w:hAnsi="Google Sans"/>
          <w:b w:val="1"/>
          <w:i w:val="0"/>
          <w:color w:val="1b1c1d"/>
          <w:sz w:val="24"/>
          <w:szCs w:val="24"/>
          <w:rtl w:val="0"/>
        </w:rPr>
        <w:t xml:space="preserve"> Ethical Considerations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of AI-based robots in sensitive smart living contexts, particularly in caregiving roles for older adults, raises profound ethical questions that extend beyond mere technical performance.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w:t>
      </w:r>
      <w:r w:rsidDel="00000000" w:rsidR="00000000" w:rsidRPr="00000000">
        <w:rPr>
          <w:rFonts w:ascii="Google Sans Text" w:cs="Google Sans Text" w:eastAsia="Google Sans Text" w:hAnsi="Google Sans Text"/>
          <w:b w:val="1"/>
          <w:i w:val="0"/>
          <w:color w:val="1b1c1d"/>
          <w:sz w:val="24"/>
          <w:szCs w:val="24"/>
          <w:rtl w:val="0"/>
        </w:rPr>
        <w:t xml:space="preserve">moral dilemmas</w:t>
      </w:r>
      <w:r w:rsidDel="00000000" w:rsidR="00000000" w:rsidRPr="00000000">
        <w:rPr>
          <w:rFonts w:ascii="Google Sans Text" w:cs="Google Sans Text" w:eastAsia="Google Sans Text" w:hAnsi="Google Sans Text"/>
          <w:i w:val="0"/>
          <w:color w:val="1b1c1d"/>
          <w:sz w:val="24"/>
          <w:szCs w:val="24"/>
          <w:rtl w:val="0"/>
        </w:rPr>
        <w:t xml:space="preserve"> are complex and multifaceted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 vs. Automation:</w:t>
      </w:r>
      <w:r w:rsidDel="00000000" w:rsidR="00000000" w:rsidRPr="00000000">
        <w:rPr>
          <w:rFonts w:ascii="Google Sans Text" w:cs="Google Sans Text" w:eastAsia="Google Sans Text" w:hAnsi="Google Sans Text"/>
          <w:i w:val="0"/>
          <w:color w:val="1b1c1d"/>
          <w:sz w:val="24"/>
          <w:szCs w:val="24"/>
          <w:rtl w:val="0"/>
        </w:rPr>
        <w:t xml:space="preserve"> A central question is whether robots, by taking over tasks, inadvertently reduce the independence of elderly individuals, or conversely, whether they empower them to live more autonomously.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Consent and Privacy:</w:t>
      </w:r>
      <w:r w:rsidDel="00000000" w:rsidR="00000000" w:rsidRPr="00000000">
        <w:rPr>
          <w:rFonts w:ascii="Google Sans Text" w:cs="Google Sans Text" w:eastAsia="Google Sans Text" w:hAnsi="Google Sans Text"/>
          <w:i w:val="0"/>
          <w:color w:val="1b1c1d"/>
          <w:sz w:val="24"/>
          <w:szCs w:val="24"/>
          <w:rtl w:val="0"/>
        </w:rPr>
        <w:t xml:space="preserve"> Continuous monitoring by robots, while beneficial for safety and health, raises ethical concerns about compromising personal freedom, especially for individuals with cognitive impairments who may have diminished capacity to provide ongoing consent.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Emotional Support:</w:t>
      </w:r>
      <w:r w:rsidDel="00000000" w:rsidR="00000000" w:rsidRPr="00000000">
        <w:rPr>
          <w:rFonts w:ascii="Google Sans Text" w:cs="Google Sans Text" w:eastAsia="Google Sans Text" w:hAnsi="Google Sans Text"/>
          <w:i w:val="0"/>
          <w:color w:val="1b1c1d"/>
          <w:sz w:val="24"/>
          <w:szCs w:val="24"/>
          <w:rtl w:val="0"/>
        </w:rPr>
        <w:t xml:space="preserve"> A critical debate revolves around whether an algorithm can genuinely replace the compassionate care or companionship provided by a human caregiver. This also includes considerations of the implications of emotional attachment that users might develop towards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Algorithmic Bias:</w:t>
      </w:r>
      <w:r w:rsidDel="00000000" w:rsidR="00000000" w:rsidRPr="00000000">
        <w:rPr>
          <w:rFonts w:ascii="Google Sans Text" w:cs="Google Sans Text" w:eastAsia="Google Sans Text" w:hAnsi="Google Sans Text"/>
          <w:i w:val="0"/>
          <w:color w:val="1b1c1d"/>
          <w:sz w:val="24"/>
          <w:szCs w:val="24"/>
          <w:rtl w:val="0"/>
        </w:rPr>
        <w:t xml:space="preserve"> The potential for AI systems to misinterpret symptoms or make flawed decisions due to biases in their training data carries severe consequences, potentially leading to fatal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w:t>
      </w:r>
      <w:r w:rsidDel="00000000" w:rsidR="00000000" w:rsidRPr="00000000">
        <w:rPr>
          <w:rFonts w:ascii="Google Sans" w:cs="Google Sans" w:eastAsia="Google Sans" w:hAnsi="Google Sans"/>
          <w:color w:val="1b1c1d"/>
          <w:sz w:val="24"/>
          <w:szCs w:val="24"/>
          <w:rtl w:val="0"/>
        </w:rPr>
        <w:t xml:space="preserve">3</w:t>
      </w:r>
      <w:r w:rsidDel="00000000" w:rsidR="00000000" w:rsidRPr="00000000">
        <w:rPr>
          <w:rFonts w:ascii="Google Sans" w:cs="Google Sans" w:eastAsia="Google Sans" w:hAnsi="Google Sans"/>
          <w:b w:val="1"/>
          <w:i w:val="0"/>
          <w:color w:val="1b1c1d"/>
          <w:sz w:val="24"/>
          <w:szCs w:val="24"/>
          <w:rtl w:val="0"/>
        </w:rPr>
        <w:t xml:space="preserve"> Regulatory Frameworks and Compliance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evolution of robotic capabilities and their integration into smart living environments necessitate robust regulatory frameworks to ensure safety, ethics, and public trust.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necessity of regulation</w:t>
      </w:r>
      <w:r w:rsidDel="00000000" w:rsidR="00000000" w:rsidRPr="00000000">
        <w:rPr>
          <w:rFonts w:ascii="Google Sans Text" w:cs="Google Sans Text" w:eastAsia="Google Sans Text" w:hAnsi="Google Sans Text"/>
          <w:i w:val="0"/>
          <w:color w:val="1b1c1d"/>
          <w:sz w:val="24"/>
          <w:szCs w:val="24"/>
          <w:rtl w:val="0"/>
        </w:rPr>
        <w:t xml:space="preserve"> is paramount to ensure that robots are designed and operated in a manner that prioritizes human safety and adheres to established ethical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evolving regulatory landscape in the European Union</w:t>
      </w:r>
      <w:r w:rsidDel="00000000" w:rsidR="00000000" w:rsidRPr="00000000">
        <w:rPr>
          <w:rFonts w:ascii="Google Sans Text" w:cs="Google Sans Text" w:eastAsia="Google Sans Text" w:hAnsi="Google Sans Text"/>
          <w:i w:val="0"/>
          <w:color w:val="1b1c1d"/>
          <w:sz w:val="24"/>
          <w:szCs w:val="24"/>
          <w:rtl w:val="0"/>
        </w:rPr>
        <w:t xml:space="preserve"> provides a comprehensive example of how jurisdictions are adapting to these technological advancements:</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Act:</w:t>
      </w:r>
      <w:r w:rsidDel="00000000" w:rsidR="00000000" w:rsidRPr="00000000">
        <w:rPr>
          <w:rFonts w:ascii="Google Sans Text" w:cs="Google Sans Text" w:eastAsia="Google Sans Text" w:hAnsi="Google Sans Text"/>
          <w:i w:val="0"/>
          <w:color w:val="1b1c1d"/>
          <w:sz w:val="24"/>
          <w:szCs w:val="24"/>
          <w:rtl w:val="0"/>
        </w:rPr>
        <w:t xml:space="preserve"> This regulatory framework introduces divergent compliance obligations based on risk levels. High-risk applications, such as drones, will require rigorous conformity assessments, human oversight protocols, and granular data governance. Limited-risk applications, like inventory management systems, may only need to provide transparency to users about their decision-making processes. The highest-risk applications, such as workplace emotion recognition systems, are already prohibited in the EU.</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Legislative Changes:</w:t>
      </w:r>
      <w:r w:rsidDel="00000000" w:rsidR="00000000" w:rsidRPr="00000000">
        <w:rPr>
          <w:rFonts w:ascii="Google Sans Text" w:cs="Google Sans Text" w:eastAsia="Google Sans Text" w:hAnsi="Google Sans Text"/>
          <w:i w:val="0"/>
          <w:color w:val="1b1c1d"/>
          <w:sz w:val="24"/>
          <w:szCs w:val="24"/>
          <w:rtl w:val="0"/>
        </w:rPr>
        <w:t xml:space="preserve"> The General Product Safety Regulation, effective in the EU since December 2024, expands safety obligations for consumer-facing products, including AI systems and robots, imposing ongoing safety, cybersecurity, and traceability responsibilities across supply chains. The UK Product Security and Telecommunications Infrastructure Act and the EU Cyber Resilience Act also impose independent cybersecurity obligations on connected devices. Furthermore, the Ecodesign for Sustainable Products Regulation establishes a framework for design obligations on machinery, mandating considerations for repairability and environmental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regulatory developments highlight the </w:t>
      </w: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of ensuring compliance across diverse applications, achieving harmonization across different jurisdictions, and keeping pace with rapid technological advancements.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w:t>
      </w:r>
      <w:r w:rsidDel="00000000" w:rsidR="00000000" w:rsidRPr="00000000">
        <w:rPr>
          <w:rFonts w:ascii="Google Sans Text" w:cs="Google Sans Text" w:eastAsia="Google Sans Text" w:hAnsi="Google Sans Text"/>
          <w:b w:val="1"/>
          <w:i w:val="0"/>
          <w:color w:val="1b1c1d"/>
          <w:sz w:val="24"/>
          <w:szCs w:val="24"/>
          <w:rtl w:val="0"/>
        </w:rPr>
        <w:t xml:space="preserve">solutions</w:t>
      </w:r>
      <w:r w:rsidDel="00000000" w:rsidR="00000000" w:rsidRPr="00000000">
        <w:rPr>
          <w:rFonts w:ascii="Google Sans Text" w:cs="Google Sans Text" w:eastAsia="Google Sans Text" w:hAnsi="Google Sans Text"/>
          <w:i w:val="0"/>
          <w:color w:val="1b1c1d"/>
          <w:sz w:val="24"/>
          <w:szCs w:val="24"/>
          <w:rtl w:val="0"/>
        </w:rPr>
        <w:t xml:space="preserve"> involve a continuous assessment of regulatory requirements, the development of comprehensive compliance frameworks, and the integration of compliance measures directly into the design and development processes of robotic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mandates rigorous testing and validation procedures to verify that robotic systems operate safely, ethically, and within legal boundaries, followed by ongoing monitoring and auditing throughout their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5</w:t>
      </w:r>
      <w:r w:rsidDel="00000000" w:rsidR="00000000" w:rsidRPr="00000000">
        <w:rPr>
          <w:rFonts w:ascii="Google Sans" w:cs="Google Sans" w:eastAsia="Google Sans" w:hAnsi="Google Sans"/>
          <w:b w:val="1"/>
          <w:i w:val="0"/>
          <w:color w:val="1b1c1d"/>
          <w:sz w:val="30"/>
          <w:szCs w:val="30"/>
          <w:rtl w:val="0"/>
        </w:rPr>
        <w:t xml:space="preserve">. Conclusion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smart living solutions is rapidly evolving, driven by the integration of advanced technologies aimed at enhancing quality of life, efficiency, and sustainability. This comprehensive review highlights that smart living is a multi-dimensional concept, encompassing technological, health, security, and environmental aspects, thereby necessitating a holistic, interdisciplinary approach to its research and implementation. Concurrently, the emergence of a robotic workforce presents significant potential to augment smart living environments, moving beyond traditional industrial automation to collaborative and assistive roles that directly interact with and support human inhabitants.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Living Labs, exemplified by models such as the Wuppertal Living Lab, offer an indispensable methodological framework for addressing these multifaceted complexities. Their user-centered, real-world experimentation approach, coupled with multi-stakeholder co-creation, provides a critical bridge between laboratory control and practical application. By fostering iterative design, continuous user feedback, and robust evaluation in authentic environments, Living Labs can ensure that robotic solutions are not only functional but also socially acceptable, ethically sound, and truly enhance human well-being.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implementation of a novel living lab focused on smart living solutions using a robotic workforce hinges on a strategic integration of robust technological infrastructure, advanced AI for human-robot interaction, and continuous user-centric design. This must be underpinned by a proactive engagement with ethical, privacy, and regulatory challenges from the outset. By embracing a holistic strategy that balances technical innovation with economic viability, strong ethical governance, and broad stakeholder engagement, such a Living Lab can effectively drive the development of truly smart, sustainable, and human-centric living environments for the future.</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https://pmc.ncbi.nlm.nih.gov/articles/PMC10346639/#:~:text=Smart%20living%20is%20an%20innovative,%2C%20and%20education%20%5B1%5D.</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Action Recognition in Smart Living Services and Applications: Context Awareness, Data Availability, Personalization, and Privacy - MDPI</w:t>
      </w:r>
      <w:hyperlink r:id="rId16">
        <w:r w:rsidDel="00000000" w:rsidR="00000000" w:rsidRPr="00000000">
          <w:rPr>
            <w:rFonts w:ascii="Google Sans" w:cs="Google Sans" w:eastAsia="Google Sans" w:hAnsi="Google Sans"/>
            <w:color w:val="0000ee"/>
            <w:sz w:val="24"/>
            <w:szCs w:val="24"/>
            <w:u w:val="single"/>
            <w:rtl w:val="0"/>
          </w:rPr>
          <w:t xml:space="preserve">https://www.mdpi.com/1424-8220/23/13/6040</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Human Action Recognition in Smart Living: Sensing Technology, Multimodality, Real-Time Processing, Interoperability, and Resource-Constrained Processing - MDPI</w:t>
      </w:r>
      <w:hyperlink r:id="rId17">
        <w:r w:rsidDel="00000000" w:rsidR="00000000" w:rsidRPr="00000000">
          <w:rPr>
            <w:rFonts w:ascii="Google Sans" w:cs="Google Sans" w:eastAsia="Google Sans" w:hAnsi="Google Sans"/>
            <w:color w:val="0000ee"/>
            <w:sz w:val="24"/>
            <w:szCs w:val="24"/>
            <w:u w:val="single"/>
            <w:rtl w:val="0"/>
          </w:rPr>
          <w:t xml:space="preserve">https://www.mdpi.com/1424-8220/23/11/5281</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Living - European Commission</w:t>
      </w:r>
      <w:hyperlink r:id="rId18">
        <w:r w:rsidDel="00000000" w:rsidR="00000000" w:rsidRPr="00000000">
          <w:rPr>
            <w:rFonts w:ascii="Google Sans" w:cs="Google Sans" w:eastAsia="Google Sans" w:hAnsi="Google Sans"/>
            <w:color w:val="0000ee"/>
            <w:sz w:val="24"/>
            <w:szCs w:val="24"/>
            <w:u w:val="single"/>
            <w:rtl w:val="0"/>
          </w:rPr>
          <w:t xml:space="preserve">https://ec.europa.eu/docsroom/documents/13407/attachments/2/translations/en/renditions/native</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www.researchgate.net</w:t>
      </w:r>
      <w:hyperlink r:id="rId19">
        <w:r w:rsidDel="00000000" w:rsidR="00000000" w:rsidRPr="00000000">
          <w:rPr>
            <w:rFonts w:ascii="Google Sans" w:cs="Google Sans" w:eastAsia="Google Sans" w:hAnsi="Google Sans"/>
            <w:color w:val="0000ee"/>
            <w:sz w:val="24"/>
            <w:szCs w:val="24"/>
            <w:u w:val="single"/>
            <w:rtl w:val="0"/>
          </w:rPr>
          <w:t xml:space="preserve">https://www.researchgate.net/figure/Key-Indicators-for-Smart-Living_tbl1_334414360#:~:text=The%20detected%20indicators%20were%20as,%2C%20governmental%20efficiency%2C%20smart%20electricity%2C</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Review on Human Action Recognition in Smart Living: Multimodality, Real-time Processing, Interoperability, Resource-Constrained Processing, and Sensing Technology - ResearchGate</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https://www.researchgate.net/publication/370547104_Review_on_Human_Action_Recognition_in_Smart_Living_Multimodality_Real-time_Processing_Interoperability_Resource-Constrained_Processing_and_Sensing_Technology</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Safely with Robot Workers: Recommendations for the New Workplace - PMC</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https://pmc.ncbi.nlm.nih.gov/articles/PMC4779796/</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Robots in the Workplace | Michigan Tech Global Campus News</w:t>
      </w:r>
      <w:hyperlink r:id="rId22">
        <w:r w:rsidDel="00000000" w:rsidR="00000000" w:rsidRPr="00000000">
          <w:rPr>
            <w:rFonts w:ascii="Google Sans" w:cs="Google Sans" w:eastAsia="Google Sans" w:hAnsi="Google Sans"/>
            <w:color w:val="0000ee"/>
            <w:sz w:val="24"/>
            <w:szCs w:val="24"/>
            <w:u w:val="single"/>
            <w:rtl w:val="0"/>
          </w:rPr>
          <w:t xml:space="preserve">https://blogs.mtu.edu/globalcampus/2023/02/robots-in-the-workplace/</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Real-World Application of Robotics | UTI - Universal Technical Institute</w:t>
      </w:r>
      <w:hyperlink r:id="rId23">
        <w:r w:rsidDel="00000000" w:rsidR="00000000" w:rsidRPr="00000000">
          <w:rPr>
            <w:rFonts w:ascii="Google Sans" w:cs="Google Sans" w:eastAsia="Google Sans" w:hAnsi="Google Sans"/>
            <w:color w:val="0000ee"/>
            <w:sz w:val="24"/>
            <w:szCs w:val="24"/>
            <w:u w:val="single"/>
            <w:rtl w:val="0"/>
          </w:rPr>
          <w:t xml:space="preserve">https://www.uti.edu/blog/robotics-and-automation/application-of-robotics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and Risks of Autonomous Robots in the Workplace | The Hartford</w:t>
      </w:r>
      <w:hyperlink r:id="rId24">
        <w:r w:rsidDel="00000000" w:rsidR="00000000" w:rsidRPr="00000000">
          <w:rPr>
            <w:rFonts w:ascii="Google Sans" w:cs="Google Sans" w:eastAsia="Google Sans" w:hAnsi="Google Sans"/>
            <w:color w:val="0000ee"/>
            <w:sz w:val="24"/>
            <w:szCs w:val="24"/>
            <w:u w:val="single"/>
            <w:rtl w:val="0"/>
          </w:rPr>
          <w:t xml:space="preserve">https://www.thehartford.com/insights/technology/autonomous-robots-in-the-workplace</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Robotics in the Future of Work - CDC Blogs</w:t>
      </w:r>
      <w:hyperlink r:id="rId25">
        <w:r w:rsidDel="00000000" w:rsidR="00000000" w:rsidRPr="00000000">
          <w:rPr>
            <w:rFonts w:ascii="Google Sans" w:cs="Google Sans" w:eastAsia="Google Sans" w:hAnsi="Google Sans"/>
            <w:color w:val="0000ee"/>
            <w:sz w:val="24"/>
            <w:szCs w:val="24"/>
            <w:u w:val="single"/>
            <w:rtl w:val="0"/>
          </w:rPr>
          <w:t xml:space="preserve">https://blogs.cdc.gov/niosh-science-blog/2022/06/03/robotics-fow/</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Intent: A Multimodal Framework for Human-Robot Cooperation in Industrial Workspaces - arXiv</w:t>
      </w:r>
      <w:hyperlink r:id="rId26">
        <w:r w:rsidDel="00000000" w:rsidR="00000000" w:rsidRPr="00000000">
          <w:rPr>
            <w:rFonts w:ascii="Google Sans" w:cs="Google Sans" w:eastAsia="Google Sans" w:hAnsi="Google Sans"/>
            <w:color w:val="0000ee"/>
            <w:sz w:val="24"/>
            <w:szCs w:val="24"/>
            <w:u w:val="single"/>
            <w:rtl w:val="0"/>
          </w:rPr>
          <w:t xml:space="preserve">https://arxiv.org/html/2506.15293v1</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Robots: Helpers or Substitutes for Workers? - Federal Reserve Bank of St. Louis</w:t>
      </w:r>
      <w:hyperlink r:id="rId27">
        <w:r w:rsidDel="00000000" w:rsidR="00000000" w:rsidRPr="00000000">
          <w:rPr>
            <w:rFonts w:ascii="Google Sans" w:cs="Google Sans" w:eastAsia="Google Sans" w:hAnsi="Google Sans"/>
            <w:color w:val="0000ee"/>
            <w:sz w:val="24"/>
            <w:szCs w:val="24"/>
            <w:u w:val="single"/>
            <w:rtl w:val="0"/>
          </w:rPr>
          <w:t xml:space="preserve">https://www.stlouisfed.org/open-vault/2024/sep/are-robots-helpers-or-substitutes-for-workers</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Performance Indicators for Service Robotics in Senior Community-Based Settings</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https://pmc.ncbi.nlm.nih.gov/articles/PMC11989145/</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Home Privacy Concerns | News - Robin Data GmbH</w:t>
      </w:r>
      <w:hyperlink r:id="rId29">
        <w:r w:rsidDel="00000000" w:rsidR="00000000" w:rsidRPr="00000000">
          <w:rPr>
            <w:rFonts w:ascii="Google Sans" w:cs="Google Sans" w:eastAsia="Google Sans" w:hAnsi="Google Sans"/>
            <w:color w:val="0000ee"/>
            <w:sz w:val="24"/>
            <w:szCs w:val="24"/>
            <w:u w:val="single"/>
            <w:rtl w:val="0"/>
          </w:rPr>
          <w:t xml:space="preserve">https://www.robin-data.io/en/data-protection-and-data-security-academy/news/smart-home-applications-data-protection</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reveals alarming privacy and security threats in Smart Homes</w:t>
      </w:r>
      <w:hyperlink r:id="rId30">
        <w:r w:rsidDel="00000000" w:rsidR="00000000" w:rsidRPr="00000000">
          <w:rPr>
            <w:rFonts w:ascii="Google Sans" w:cs="Google Sans" w:eastAsia="Google Sans" w:hAnsi="Google Sans"/>
            <w:color w:val="0000ee"/>
            <w:sz w:val="24"/>
            <w:szCs w:val="24"/>
            <w:u w:val="single"/>
            <w:rtl w:val="0"/>
          </w:rPr>
          <w:t xml:space="preserve">https://engineering.nyu.edu/news/new-research-reveals-alarming-privacy-and-security-threats-smart-homes</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Acceptance of a Home Robotic Assistant for Individuals With Physical Disabilities: Explorative Qualitative Study - PubMed Central</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https://pmc.ncbi.nlm.nih.gov/articles/PMC11758889/</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Systematic analysis of smart homes: Current trends and future recommendations</w:t>
      </w:r>
      <w:hyperlink r:id="rId32">
        <w:r w:rsidDel="00000000" w:rsidR="00000000" w:rsidRPr="00000000">
          <w:rPr>
            <w:rFonts w:ascii="Google Sans" w:cs="Google Sans" w:eastAsia="Google Sans" w:hAnsi="Google Sans"/>
            <w:color w:val="0000ee"/>
            <w:sz w:val="24"/>
            <w:szCs w:val="24"/>
            <w:u w:val="single"/>
            <w:rtl w:val="0"/>
          </w:rPr>
          <w:t xml:space="preserve">https://www.tandfonline.com/doi/full/10.1080/23311916.2024.2344452</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Plymouth Community Homes Digital Living Lab - University of ...</w:t>
      </w:r>
      <w:hyperlink r:id="rId33">
        <w:r w:rsidDel="00000000" w:rsidR="00000000" w:rsidRPr="00000000">
          <w:rPr>
            <w:rFonts w:ascii="Google Sans" w:cs="Google Sans" w:eastAsia="Google Sans" w:hAnsi="Google Sans"/>
            <w:color w:val="0000ee"/>
            <w:sz w:val="24"/>
            <w:szCs w:val="24"/>
            <w:u w:val="single"/>
            <w:rtl w:val="0"/>
          </w:rPr>
          <w:t xml:space="preserve">https://www.plymouth.ac.uk/research/centre-for-health-technology/plymouth-community-homes-digital-living-lab</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Smart Homes: Trends to Watch in 2025! - GSAVS</w:t>
      </w:r>
      <w:hyperlink r:id="rId34">
        <w:r w:rsidDel="00000000" w:rsidR="00000000" w:rsidRPr="00000000">
          <w:rPr>
            <w:rFonts w:ascii="Google Sans" w:cs="Google Sans" w:eastAsia="Google Sans" w:hAnsi="Google Sans"/>
            <w:color w:val="0000ee"/>
            <w:sz w:val="24"/>
            <w:szCs w:val="24"/>
            <w:u w:val="single"/>
            <w:rtl w:val="0"/>
          </w:rPr>
          <w:t xml:space="preserve">https://gsavs.com/blog/the-future-of-smart-homes-trends-to-watch-in-2025</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Robotics is Changing the Future of Security Technology</w:t>
      </w:r>
      <w:hyperlink r:id="rId35">
        <w:r w:rsidDel="00000000" w:rsidR="00000000" w:rsidRPr="00000000">
          <w:rPr>
            <w:rFonts w:ascii="Google Sans" w:cs="Google Sans" w:eastAsia="Google Sans" w:hAnsi="Google Sans"/>
            <w:color w:val="0000ee"/>
            <w:sz w:val="24"/>
            <w:szCs w:val="24"/>
            <w:u w:val="single"/>
            <w:rtl w:val="0"/>
          </w:rPr>
          <w:t xml:space="preserve">https://kabam.ai/blogs/how-robotics-is-changing-the-future-of-security-technology/</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[2502.02821] AIoT-based smart traffic management system - arXiv</w:t>
      </w:r>
      <w:hyperlink r:id="rId36">
        <w:r w:rsidDel="00000000" w:rsidR="00000000" w:rsidRPr="00000000">
          <w:rPr>
            <w:rFonts w:ascii="Google Sans" w:cs="Google Sans" w:eastAsia="Google Sans" w:hAnsi="Google Sans"/>
            <w:color w:val="0000ee"/>
            <w:sz w:val="24"/>
            <w:szCs w:val="24"/>
            <w:u w:val="single"/>
            <w:rtl w:val="0"/>
          </w:rPr>
          <w:t xml:space="preserve">https://arxiv.org/abs/2502.02821</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Trends for 2025: Innovations That Will Transform Digital ...</w:t>
      </w:r>
      <w:hyperlink r:id="rId37">
        <w:r w:rsidDel="00000000" w:rsidR="00000000" w:rsidRPr="00000000">
          <w:rPr>
            <w:rFonts w:ascii="Google Sans" w:cs="Google Sans" w:eastAsia="Google Sans" w:hAnsi="Google Sans"/>
            <w:color w:val="0000ee"/>
            <w:sz w:val="24"/>
            <w:szCs w:val="24"/>
            <w:u w:val="single"/>
            <w:rtl w:val="0"/>
          </w:rPr>
          <w:t xml:space="preserve">https://www.nivelics.com/en/blog/ux-ui-trends-2025</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Design Trends 2025 &amp; UI Innovations: The Future of UX ...</w:t>
      </w:r>
      <w:hyperlink r:id="rId38">
        <w:r w:rsidDel="00000000" w:rsidR="00000000" w:rsidRPr="00000000">
          <w:rPr>
            <w:rFonts w:ascii="Google Sans" w:cs="Google Sans" w:eastAsia="Google Sans" w:hAnsi="Google Sans"/>
            <w:color w:val="0000ee"/>
            <w:sz w:val="24"/>
            <w:szCs w:val="24"/>
            <w:u w:val="single"/>
            <w:rtl w:val="0"/>
          </w:rPr>
          <w:t xml:space="preserve">https://www.fullstack.com/labs/resources/blog/top-5-ux-ui-design-trends-in-2025-the-future-of-user-experiences</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AI Breakthroughs and News: May-June 2025 - Crescendo.ai</w:t>
      </w:r>
      <w:hyperlink r:id="rId39">
        <w:r w:rsidDel="00000000" w:rsidR="00000000" w:rsidRPr="00000000">
          <w:rPr>
            <w:rFonts w:ascii="Google Sans" w:cs="Google Sans" w:eastAsia="Google Sans" w:hAnsi="Google Sans"/>
            <w:color w:val="0000ee"/>
            <w:sz w:val="24"/>
            <w:szCs w:val="24"/>
            <w:u w:val="single"/>
            <w:rtl w:val="0"/>
          </w:rPr>
          <w:t xml:space="preserve">https://www.crescendo.ai/news/latest-ai-news-and-updates</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System (DBMS): InterSystems IRIS Data Platform ...</w:t>
      </w:r>
      <w:hyperlink r:id="rId40">
        <w:r w:rsidDel="00000000" w:rsidR="00000000" w:rsidRPr="00000000">
          <w:rPr>
            <w:rFonts w:ascii="Google Sans" w:cs="Google Sans" w:eastAsia="Google Sans" w:hAnsi="Google Sans"/>
            <w:color w:val="0000ee"/>
            <w:sz w:val="24"/>
            <w:szCs w:val="24"/>
            <w:u w:val="single"/>
            <w:rtl w:val="0"/>
          </w:rPr>
          <w:t xml:space="preserve">https://www.intersystems.com/products/intersystems-iris/</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core of IoT: comprehensive review on data security challenges and mitigation strategies - Frontiers</w:t>
      </w:r>
      <w:hyperlink r:id="rId41">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https://www.frontiersin.org/journals/computer-science/articles/10.3389/fcomp.2024.1420680/full</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IoT Security Challenges and Its Solutions Using Artificial Intelligence - PMC</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https://pmc.ncbi.nlm.nih.gov/articles/PMC10136937/</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Testing for Smart Home Devices: Ensuring Interoperability and Security - Compunnel</w:t>
      </w:r>
      <w:hyperlink r:id="rId43">
        <w:r w:rsidDel="00000000" w:rsidR="00000000" w:rsidRPr="00000000">
          <w:rPr>
            <w:rFonts w:ascii="Google Sans" w:cs="Google Sans" w:eastAsia="Google Sans" w:hAnsi="Google Sans"/>
            <w:color w:val="0000ee"/>
            <w:sz w:val="24"/>
            <w:szCs w:val="24"/>
            <w:u w:val="single"/>
            <w:rtl w:val="0"/>
          </w:rPr>
          <w:t xml:space="preserve">https://www.compunnel.com/blogs/iot-testing-for-smart-home-devices-ensuring-interoperability-and-security/</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Connectivity Standards Alliance</w:t>
      </w:r>
      <w:hyperlink r:id="rId44">
        <w:r w:rsidDel="00000000" w:rsidR="00000000" w:rsidRPr="00000000">
          <w:rPr>
            <w:rFonts w:ascii="Google Sans" w:cs="Google Sans" w:eastAsia="Google Sans" w:hAnsi="Google Sans"/>
            <w:color w:val="0000ee"/>
            <w:sz w:val="24"/>
            <w:szCs w:val="24"/>
            <w:u w:val="single"/>
            <w:rtl w:val="0"/>
          </w:rPr>
          <w:t xml:space="preserve">https://csa-iot.org/wp-content/uploads/2025/06/Consumer-IoT-Device-Cybersecurity-Standards-Policies-and-Certification-Schemes-2025-_FINAL.pdf</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[2506.08890] Human-Robot Teaming Field Deployments: A Comparison Between Verbal and Non-verbal Communication - arXiv</w:t>
      </w:r>
      <w:hyperlink r:id="rId45">
        <w:r w:rsidDel="00000000" w:rsidR="00000000" w:rsidRPr="00000000">
          <w:rPr>
            <w:rFonts w:ascii="Google Sans" w:cs="Google Sans" w:eastAsia="Google Sans" w:hAnsi="Google Sans"/>
            <w:color w:val="0000ee"/>
            <w:sz w:val="24"/>
            <w:szCs w:val="24"/>
            <w:u w:val="single"/>
            <w:rtl w:val="0"/>
          </w:rPr>
          <w:t xml:space="preserve">https://arxiv.org/abs/2506.08890</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Trials: UW's Assistive Feeding Robot Tested Beyond the - Bioengineer.org</w:t>
      </w:r>
      <w:hyperlink r:id="rId46">
        <w:r w:rsidDel="00000000" w:rsidR="00000000" w:rsidRPr="00000000">
          <w:rPr>
            <w:rFonts w:ascii="Google Sans" w:cs="Google Sans" w:eastAsia="Google Sans" w:hAnsi="Google Sans"/>
            <w:color w:val="0000ee"/>
            <w:sz w:val="24"/>
            <w:szCs w:val="24"/>
            <w:u w:val="single"/>
            <w:rtl w:val="0"/>
          </w:rPr>
          <w:t xml:space="preserve">https://bioengineer.org/real-world-trials-uws-assistive-feeding-robot-tested-beyond-the-laboratory/</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Assistive Robotics Lab - YouTube</w:t>
      </w:r>
      <w:hyperlink r:id="rId47">
        <w:r w:rsidDel="00000000" w:rsidR="00000000" w:rsidRPr="00000000">
          <w:rPr>
            <w:rFonts w:ascii="Google Sans" w:cs="Google Sans" w:eastAsia="Google Sans" w:hAnsi="Google Sans"/>
            <w:color w:val="0000ee"/>
            <w:sz w:val="24"/>
            <w:szCs w:val="24"/>
            <w:u w:val="single"/>
            <w:rtl w:val="0"/>
          </w:rPr>
          <w:t xml:space="preserve">https://www.youtube.com/watch?v=ULzGK46Z4Ms</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 cognition and planning for service robots - OAE Publishing Inc.</w:t>
      </w:r>
      <w:hyperlink r:id="rId48">
        <w:r w:rsidDel="00000000" w:rsidR="00000000" w:rsidRPr="00000000">
          <w:rPr>
            <w:rFonts w:ascii="Google Sans" w:cs="Google Sans" w:eastAsia="Google Sans" w:hAnsi="Google Sans"/>
            <w:color w:val="0000ee"/>
            <w:sz w:val="24"/>
            <w:szCs w:val="24"/>
            <w:u w:val="single"/>
            <w:rtl w:val="0"/>
          </w:rPr>
          <w:t xml:space="preserve">https://www.oaepublish.com/articles/ir.2025.08</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TP-Link: Your Smart Home, Simplified</w:t>
      </w:r>
      <w:hyperlink r:id="rId49">
        <w:r w:rsidDel="00000000" w:rsidR="00000000" w:rsidRPr="00000000">
          <w:rPr>
            <w:rFonts w:ascii="Google Sans" w:cs="Google Sans" w:eastAsia="Google Sans" w:hAnsi="Google Sans"/>
            <w:color w:val="0000ee"/>
            <w:sz w:val="24"/>
            <w:szCs w:val="24"/>
            <w:u w:val="single"/>
            <w:rtl w:val="0"/>
          </w:rPr>
          <w:t xml:space="preserve">https://www.tp-link.com/us/</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in the use of social robots for supporting mental health and wellbeing in older adults in long-term care - Frontiers</w:t>
      </w:r>
      <w:hyperlink r:id="rId50">
        <w:r w:rsidDel="00000000" w:rsidR="00000000" w:rsidRPr="00000000">
          <w:rPr>
            <w:rFonts w:ascii="Google Sans" w:cs="Google Sans" w:eastAsia="Google Sans" w:hAnsi="Google Sans"/>
            <w:color w:val="0000ee"/>
            <w:sz w:val="24"/>
            <w:szCs w:val="24"/>
            <w:u w:val="single"/>
            <w:rtl w:val="0"/>
          </w:rPr>
          <w:t xml:space="preserve">https://www.frontiersin.org/journals/robotics-and-ai/articles/10.3389/frobt.2025.1560214/full</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in 2025 for AI Robots in Elderly Care | Zemplee</w:t>
      </w:r>
      <w:hyperlink r:id="rId51">
        <w:r w:rsidDel="00000000" w:rsidR="00000000" w:rsidRPr="00000000">
          <w:rPr>
            <w:rFonts w:ascii="Google Sans" w:cs="Google Sans" w:eastAsia="Google Sans" w:hAnsi="Google Sans"/>
            <w:color w:val="0000ee"/>
            <w:sz w:val="24"/>
            <w:szCs w:val="24"/>
            <w:u w:val="single"/>
            <w:rtl w:val="0"/>
          </w:rPr>
          <w:t xml:space="preserve">https://www.zemplee.com/2025/05/05/ai-robots-elderly-care-2025-challenges-ethical-questions/</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Long-Term Care with Robotics - Number Analytics</w:t>
      </w:r>
      <w:hyperlink r:id="rId52">
        <w:r w:rsidDel="00000000" w:rsidR="00000000" w:rsidRPr="00000000">
          <w:rPr>
            <w:rFonts w:ascii="Google Sans" w:cs="Google Sans" w:eastAsia="Google Sans" w:hAnsi="Google Sans"/>
            <w:color w:val="0000ee"/>
            <w:sz w:val="24"/>
            <w:szCs w:val="24"/>
            <w:u w:val="single"/>
            <w:rtl w:val="0"/>
          </w:rPr>
          <w:t xml:space="preserve">https://www.numberanalytics.com/blog/revolutionizing-long-term-care-with-robotics</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Labrador Systems - A New Generation of Assistive Robots</w:t>
      </w:r>
      <w:hyperlink r:id="rId53">
        <w:r w:rsidDel="00000000" w:rsidR="00000000" w:rsidRPr="00000000">
          <w:rPr>
            <w:rFonts w:ascii="Google Sans" w:cs="Google Sans" w:eastAsia="Google Sans" w:hAnsi="Google Sans"/>
            <w:color w:val="0000ee"/>
            <w:sz w:val="24"/>
            <w:szCs w:val="24"/>
            <w:u w:val="single"/>
            <w:rtl w:val="0"/>
          </w:rPr>
          <w:t xml:space="preserve">https://labradorsystems.com/</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AI help address future home care worker shortages? | Aging and Health Technology Watch</w:t>
      </w:r>
      <w:hyperlink r:id="rId54">
        <w:r w:rsidDel="00000000" w:rsidR="00000000" w:rsidRPr="00000000">
          <w:rPr>
            <w:rFonts w:ascii="Google Sans" w:cs="Google Sans" w:eastAsia="Google Sans" w:hAnsi="Google Sans"/>
            <w:color w:val="0000ee"/>
            <w:sz w:val="24"/>
            <w:szCs w:val="24"/>
            <w:u w:val="single"/>
            <w:rtl w:val="0"/>
          </w:rPr>
          <w:t xml:space="preserve">https://www.ageinplacetech.com/blog/technology-and-ai-will-help-address-future-issues-home-care</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Modeling for Service Robots From a Task Execution Perspective - arXiv</w:t>
      </w:r>
      <w:hyperlink r:id="rId55">
        <w:r w:rsidDel="00000000" w:rsidR="00000000" w:rsidRPr="00000000">
          <w:rPr>
            <w:rFonts w:ascii="Google Sans" w:cs="Google Sans" w:eastAsia="Google Sans" w:hAnsi="Google Sans"/>
            <w:color w:val="0000ee"/>
            <w:sz w:val="24"/>
            <w:szCs w:val="24"/>
            <w:u w:val="single"/>
            <w:rtl w:val="0"/>
          </w:rPr>
          <w:t xml:space="preserve">https://arxiv.org/html/2501.05931v1</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Opportunities in the Service Robotics Industry and Future Trends</w:t>
      </w:r>
      <w:hyperlink r:id="rId56">
        <w:r w:rsidDel="00000000" w:rsidR="00000000" w:rsidRPr="00000000">
          <w:rPr>
            <w:rFonts w:ascii="Google Sans" w:cs="Google Sans" w:eastAsia="Google Sans" w:hAnsi="Google Sans"/>
            <w:color w:val="0000ee"/>
            <w:sz w:val="24"/>
            <w:szCs w:val="24"/>
            <w:u w:val="single"/>
            <w:rtl w:val="0"/>
          </w:rPr>
          <w:t xml:space="preserve">https://www.reportsnreports.com/semiconductor-and-electronics/challenges-and-opportunities-in-the-service-robotics-industry-and-future-trends/</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R²D²: Adapting Dexterous Robots with NVIDIA Research Workflows and Models</w:t>
      </w:r>
      <w:hyperlink r:id="rId57">
        <w:r w:rsidDel="00000000" w:rsidR="00000000" w:rsidRPr="00000000">
          <w:rPr>
            <w:rFonts w:ascii="Google Sans" w:cs="Google Sans" w:eastAsia="Google Sans" w:hAnsi="Google Sans"/>
            <w:color w:val="0000ee"/>
            <w:sz w:val="24"/>
            <w:szCs w:val="24"/>
            <w:u w:val="single"/>
            <w:rtl w:val="0"/>
          </w:rPr>
          <w:t xml:space="preserve">https://developer.nvidia.com/blog/r2d2-adapting-dexterous-robots-with-nvidia-research-workflows-and-models/</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 machine price: How much do they cost? - Standard Bots</w:t>
      </w:r>
      <w:hyperlink r:id="rId58">
        <w:r w:rsidDel="00000000" w:rsidR="00000000" w:rsidRPr="00000000">
          <w:rPr>
            <w:rFonts w:ascii="Google Sans" w:cs="Google Sans" w:eastAsia="Google Sans" w:hAnsi="Google Sans"/>
            <w:color w:val="0000ee"/>
            <w:sz w:val="24"/>
            <w:szCs w:val="24"/>
            <w:u w:val="single"/>
            <w:rtl w:val="0"/>
          </w:rPr>
          <w:t xml:space="preserve">https://standardbots.com/blog/robot-machine-price-how-much-do-they-cost</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Humanoid Robots - RobotShop</w:t>
      </w:r>
      <w:hyperlink r:id="rId59">
        <w:r w:rsidDel="00000000" w:rsidR="00000000" w:rsidRPr="00000000">
          <w:rPr>
            <w:rFonts w:ascii="Google Sans" w:cs="Google Sans" w:eastAsia="Google Sans" w:hAnsi="Google Sans"/>
            <w:color w:val="0000ee"/>
            <w:sz w:val="24"/>
            <w:szCs w:val="24"/>
            <w:u w:val="single"/>
            <w:rtl w:val="0"/>
          </w:rPr>
          <w:t xml:space="preserve">https://www.robotshop.com/collections/professional-humanoid-robots</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Challenges to Address in Scaling Robotics Solutions in the Workforce - ARTiBA</w:t>
      </w:r>
      <w:hyperlink r:id="rId60">
        <w:r w:rsidDel="00000000" w:rsidR="00000000" w:rsidRPr="00000000">
          <w:rPr>
            <w:rFonts w:ascii="Google Sans" w:cs="Google Sans" w:eastAsia="Google Sans" w:hAnsi="Google Sans"/>
            <w:color w:val="0000ee"/>
            <w:sz w:val="24"/>
            <w:szCs w:val="24"/>
            <w:u w:val="single"/>
            <w:rtl w:val="0"/>
          </w:rPr>
          <w:t xml:space="preserve">https://www.artiba.org/blog/5-challenges-to-address-in-scaling-robotics-solutions-in-the-workforce</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Robotics Maintenance and Troubleshooting: A Comprehensive Guide | Tooling U-SME</w:t>
      </w:r>
      <w:hyperlink r:id="rId61">
        <w:r w:rsidDel="00000000" w:rsidR="00000000" w:rsidRPr="00000000">
          <w:rPr>
            <w:rFonts w:ascii="Google Sans" w:cs="Google Sans" w:eastAsia="Google Sans" w:hAnsi="Google Sans"/>
            <w:color w:val="0000ee"/>
            <w:sz w:val="24"/>
            <w:szCs w:val="24"/>
            <w:u w:val="single"/>
            <w:rtl w:val="0"/>
          </w:rPr>
          <w:t xml:space="preserve">https://learn.toolingu.com/blog-start/2024/september/robotics-maintenance-troubleshooting-guide/</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Robotics: Energy Consumption &amp; Sustainability Stats - PatentPC</w:t>
      </w:r>
      <w:hyperlink r:id="rId62">
        <w:r w:rsidDel="00000000" w:rsidR="00000000" w:rsidRPr="00000000">
          <w:rPr>
            <w:rFonts w:ascii="Google Sans" w:cs="Google Sans" w:eastAsia="Google Sans" w:hAnsi="Google Sans"/>
            <w:color w:val="0000ee"/>
            <w:sz w:val="24"/>
            <w:szCs w:val="24"/>
            <w:u w:val="single"/>
            <w:rtl w:val="0"/>
          </w:rPr>
          <w:t xml:space="preserve">https://patentpc.com/blog/green-robotics-energy-consumption-sustainability-stats</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Manufacturing Series: How to Effectively Manage Robot Energy Consumption</w:t>
      </w:r>
      <w:hyperlink r:id="rId63">
        <w:r w:rsidDel="00000000" w:rsidR="00000000" w:rsidRPr="00000000">
          <w:rPr>
            <w:rFonts w:ascii="Google Sans" w:cs="Google Sans" w:eastAsia="Google Sans" w:hAnsi="Google Sans"/>
            <w:color w:val="0000ee"/>
            <w:sz w:val="24"/>
            <w:szCs w:val="24"/>
            <w:u w:val="single"/>
            <w:rtl w:val="0"/>
          </w:rPr>
          <w:t xml:space="preserve">https://www.automate.org/industry-insights/how-to-effectively-manage-robot-energy-consumption</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Considerations in AI-Robotics: A Survey of Current Methods, Challenges, and Opportunities - arXiv</w:t>
      </w:r>
      <w:hyperlink r:id="rId64">
        <w:r w:rsidDel="00000000" w:rsidR="00000000" w:rsidRPr="00000000">
          <w:rPr>
            <w:rFonts w:ascii="Google Sans" w:cs="Google Sans" w:eastAsia="Google Sans" w:hAnsi="Google Sans"/>
            <w:color w:val="0000ee"/>
            <w:sz w:val="24"/>
            <w:szCs w:val="24"/>
            <w:u w:val="single"/>
            <w:rtl w:val="0"/>
          </w:rPr>
          <w:t xml:space="preserve">https://arxiv.org/html/2310.08565v3</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the Future of Teaching and Learning (PDF) - Department of Education</w:t>
      </w:r>
      <w:hyperlink r:id="rId65">
        <w:r w:rsidDel="00000000" w:rsidR="00000000" w:rsidRPr="00000000">
          <w:rPr>
            <w:rFonts w:ascii="Google Sans" w:cs="Google Sans" w:eastAsia="Google Sans" w:hAnsi="Google Sans"/>
            <w:color w:val="0000ee"/>
            <w:sz w:val="24"/>
            <w:szCs w:val="24"/>
            <w:u w:val="single"/>
            <w:rtl w:val="0"/>
          </w:rPr>
          <w:t xml:space="preserve">https://www.ed.gov/sites/ed/files/documents/ai-report/ai-report.pdf</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 Law Compliance - Meegle</w:t>
      </w:r>
      <w:hyperlink r:id="rId66">
        <w:r w:rsidDel="00000000" w:rsidR="00000000" w:rsidRPr="00000000">
          <w:rPr>
            <w:rFonts w:ascii="Google Sans" w:cs="Google Sans" w:eastAsia="Google Sans" w:hAnsi="Google Sans"/>
            <w:color w:val="0000ee"/>
            <w:sz w:val="24"/>
            <w:szCs w:val="24"/>
            <w:u w:val="single"/>
            <w:rtl w:val="0"/>
          </w:rPr>
          <w:t xml:space="preserve">https://www.meegle.com/en_us/topics/robotics/robot-law-compliance</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in Seniors Adopting Assistive Robots: A Systematic Review - ResearchGate</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https://www.researchgate.net/publication/309747949_Challenges_in_Seniors_Adopting_Assistive_Robots_A_Systematic_Review</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Enablers and barriers to the implementation of socially assistive humanoid robots in health and social care: a systematic review - PubMed Central</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https://pmc.ncbi.nlm.nih.gov/articles/PMC6955545/</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pmc.ncbi.nlm.nih.gov</w:t>
      </w:r>
      <w:hyperlink r:id="rId69">
        <w:r w:rsidDel="00000000" w:rsidR="00000000" w:rsidRPr="00000000">
          <w:rPr>
            <w:rFonts w:ascii="Google Sans" w:cs="Google Sans" w:eastAsia="Google Sans" w:hAnsi="Google Sans"/>
            <w:color w:val="0000ee"/>
            <w:sz w:val="24"/>
            <w:szCs w:val="24"/>
            <w:u w:val="single"/>
            <w:rtl w:val="0"/>
          </w:rPr>
          <w:t xml:space="preserve">https://pmc.ncbi.nlm.nih.gov/articles/PMC11758889/#:~:text=Participants%20were%20generally%20positive%20about,could%20perform%20most%20tasks%20autonomously.</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Domestic Robots: Human Integration Guide - Number Analytics</w:t>
      </w:r>
      <w:hyperlink r:id="rId70">
        <w:r w:rsidDel="00000000" w:rsidR="00000000" w:rsidRPr="00000000">
          <w:rPr>
            <w:rFonts w:ascii="Google Sans" w:cs="Google Sans" w:eastAsia="Google Sans" w:hAnsi="Google Sans"/>
            <w:color w:val="0000ee"/>
            <w:sz w:val="24"/>
            <w:szCs w:val="24"/>
            <w:u w:val="single"/>
            <w:rtl w:val="0"/>
          </w:rPr>
          <w:t xml:space="preserve">https://www.numberanalytics.com/blog/domestic-robots-human-integration-guide</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Robot Capability on User Acceptance</w:t>
      </w:r>
      <w:hyperlink r:id="rId71">
        <w:r w:rsidDel="00000000" w:rsidR="00000000" w:rsidRPr="00000000">
          <w:rPr>
            <w:rFonts w:ascii="Google Sans" w:cs="Google Sans" w:eastAsia="Google Sans" w:hAnsi="Google Sans"/>
            <w:color w:val="0000ee"/>
            <w:sz w:val="24"/>
            <w:szCs w:val="24"/>
            <w:u w:val="single"/>
            <w:rtl w:val="0"/>
          </w:rPr>
          <w:t xml:space="preserve">https://www.ri.cmu.edu/pub_files/2013/3/LateBreakReport.pdf</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Robotics at a global regulatory crossroads: compliance challenges for autonomous systems</w:t>
      </w:r>
      <w:hyperlink r:id="rId72">
        <w:r w:rsidDel="00000000" w:rsidR="00000000" w:rsidRPr="00000000">
          <w:rPr>
            <w:rFonts w:ascii="Google Sans" w:cs="Google Sans" w:eastAsia="Google Sans" w:hAnsi="Google Sans"/>
            <w:color w:val="0000ee"/>
            <w:sz w:val="24"/>
            <w:szCs w:val="24"/>
            <w:u w:val="single"/>
            <w:rtl w:val="0"/>
          </w:rPr>
          <w:t xml:space="preserve">https://www.osborneclarke.com/insights/robotics-global-regulatory-crossroads-compliance-challenges-autonomous-systems</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 - Wikipedia</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sz w:val="24"/>
          <w:szCs w:val="24"/>
          <w:rtl w:val="0"/>
        </w:rPr>
        <w:t xml:space="preserve"> </w:t>
      </w:r>
      <w:hyperlink r:id="rId73">
        <w:r w:rsidDel="00000000" w:rsidR="00000000" w:rsidRPr="00000000">
          <w:rPr>
            <w:rFonts w:ascii="Google Sans" w:cs="Google Sans" w:eastAsia="Google Sans" w:hAnsi="Google Sans"/>
            <w:color w:val="0000ee"/>
            <w:sz w:val="24"/>
            <w:szCs w:val="24"/>
            <w:u w:val="single"/>
            <w:rtl w:val="0"/>
          </w:rPr>
          <w:t xml:space="preserve">https://en.wikipedia.org/wiki/Living_lab</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D3.3 – Implementation Living Lab methodology - CORDIS </w:t>
      </w:r>
      <w:hyperlink r:id="rId74">
        <w:r w:rsidDel="00000000" w:rsidR="00000000" w:rsidRPr="00000000">
          <w:rPr>
            <w:rFonts w:ascii="Google Sans" w:cs="Google Sans" w:eastAsia="Google Sans" w:hAnsi="Google Sans"/>
            <w:color w:val="0000ee"/>
            <w:sz w:val="24"/>
            <w:szCs w:val="24"/>
            <w:u w:val="single"/>
            <w:rtl w:val="0"/>
          </w:rPr>
          <w:t xml:space="preserve">https://cordis.europa.eu/docs/projects/cnect/5/632905/080/deliverables/001-D33ImplementationLivingLabMethodology.pdf</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 Methodology - North Wales Collaborative</w:t>
      </w:r>
      <w:hyperlink r:id="rId75">
        <w:r w:rsidDel="00000000" w:rsidR="00000000" w:rsidRPr="00000000">
          <w:rPr>
            <w:rFonts w:ascii="Google Sans" w:cs="Google Sans" w:eastAsia="Google Sans" w:hAnsi="Google Sans"/>
            <w:color w:val="0000ee"/>
            <w:sz w:val="24"/>
            <w:szCs w:val="24"/>
            <w:u w:val="single"/>
            <w:rtl w:val="0"/>
          </w:rPr>
          <w:t xml:space="preserve">https://www.northwalescollaborative.wales/wp-content/uploads/2020/10/Living-lab-methodology-handbook_r.pdf</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Labs - ENoLL</w:t>
      </w:r>
      <w:hyperlink r:id="rId76">
        <w:r w:rsidDel="00000000" w:rsidR="00000000" w:rsidRPr="00000000">
          <w:rPr>
            <w:rFonts w:ascii="Google Sans" w:cs="Google Sans" w:eastAsia="Google Sans" w:hAnsi="Google Sans"/>
            <w:color w:val="0000ee"/>
            <w:sz w:val="24"/>
            <w:szCs w:val="24"/>
            <w:u w:val="single"/>
            <w:rtl w:val="0"/>
          </w:rPr>
          <w:t xml:space="preserve">https://enoll.org/living-labs/</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labs, innovation, models - ENI CBC Med</w:t>
      </w:r>
      <w:hyperlink r:id="rId77">
        <w:r w:rsidDel="00000000" w:rsidR="00000000" w:rsidRPr="00000000">
          <w:rPr>
            <w:rFonts w:ascii="Google Sans" w:cs="Google Sans" w:eastAsia="Google Sans" w:hAnsi="Google Sans"/>
            <w:color w:val="0000ee"/>
            <w:sz w:val="24"/>
            <w:szCs w:val="24"/>
            <w:u w:val="single"/>
            <w:rtl w:val="0"/>
          </w:rPr>
          <w:t xml:space="preserve">https://www.enicbcmed.eu/sites/default/files/2024-05/D_WP5_OP5.7_A5.7.1_Living%20Lab%20handbook.pdf</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Facility - Robot House</w:t>
      </w:r>
      <w:hyperlink r:id="rId78">
        <w:r w:rsidDel="00000000" w:rsidR="00000000" w:rsidRPr="00000000">
          <w:rPr>
            <w:rFonts w:ascii="Google Sans" w:cs="Google Sans" w:eastAsia="Google Sans" w:hAnsi="Google Sans"/>
            <w:color w:val="0000ee"/>
            <w:sz w:val="24"/>
            <w:szCs w:val="24"/>
            <w:u w:val="single"/>
            <w:rtl w:val="0"/>
          </w:rPr>
          <w:t xml:space="preserve">https://robothouse.herts.ac.uk/facility/</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City Living Lab | Herman Hollerith Zentrum</w:t>
      </w:r>
      <w:hyperlink r:id="rId79">
        <w:r w:rsidDel="00000000" w:rsidR="00000000" w:rsidRPr="00000000">
          <w:rPr>
            <w:rFonts w:ascii="Google Sans" w:cs="Google Sans" w:eastAsia="Google Sans" w:hAnsi="Google Sans"/>
            <w:color w:val="0000ee"/>
            <w:sz w:val="24"/>
            <w:szCs w:val="24"/>
            <w:u w:val="single"/>
            <w:rtl w:val="0"/>
          </w:rPr>
          <w:t xml:space="preserve">https://www.hhz.de/en/location/smart-city-living-lab</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Living Lab: A Guide for Cities - Factual Consulting </w:t>
      </w:r>
      <w:hyperlink r:id="rId80">
        <w:r w:rsidDel="00000000" w:rsidR="00000000" w:rsidRPr="00000000">
          <w:rPr>
            <w:rFonts w:ascii="Google Sans" w:cs="Google Sans" w:eastAsia="Google Sans" w:hAnsi="Google Sans"/>
            <w:color w:val="1155cc"/>
            <w:sz w:val="24"/>
            <w:szCs w:val="24"/>
            <w:u w:val="single"/>
            <w:rtl w:val="0"/>
          </w:rPr>
          <w:t xml:space="preserve">How to Implement a Living Lab: A Guide for Cities - Factual Consulting</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Living Lab approach and citizen engagement </w:t>
      </w:r>
      <w:hyperlink r:id="rId81">
        <w:r w:rsidDel="00000000" w:rsidR="00000000" w:rsidRPr="00000000">
          <w:rPr>
            <w:rFonts w:ascii="Google Sans" w:cs="Google Sans" w:eastAsia="Google Sans" w:hAnsi="Google Sans"/>
            <w:color w:val="0000ee"/>
            <w:sz w:val="24"/>
            <w:szCs w:val="24"/>
            <w:u w:val="single"/>
            <w:rtl w:val="0"/>
          </w:rPr>
          <w:t xml:space="preserve">https://living-in.eu/sites/default/files/files/the-living-lab-approach-and-citizen-engagement-1.pdf</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the evaluation of living labs as boundary spanners in innovation | SWEET Lantern </w:t>
      </w:r>
      <w:hyperlink r:id="rId82">
        <w:r w:rsidDel="00000000" w:rsidR="00000000" w:rsidRPr="00000000">
          <w:rPr>
            <w:rFonts w:ascii="Google Sans" w:cs="Google Sans" w:eastAsia="Google Sans" w:hAnsi="Google Sans"/>
            <w:color w:val="0000ee"/>
            <w:sz w:val="24"/>
            <w:szCs w:val="24"/>
            <w:u w:val="single"/>
            <w:rtl w:val="0"/>
          </w:rPr>
          <w:t xml:space="preserve">https://sweet-lantern.ch/wp-content/uploads/2024/02/Van-Geenhuizen-M.-2018.-A-framework-for-the-evaluation-of-living-labs-as-boundary-spanners-in-innovation.pdf</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harmonized assessment method and KPIs for evaluating Living Labs - ResearchGate </w:t>
      </w:r>
      <w:hyperlink r:id="rId83">
        <w:r w:rsidDel="00000000" w:rsidR="00000000" w:rsidRPr="00000000">
          <w:rPr>
            <w:rFonts w:ascii="Google Sans" w:cs="Google Sans" w:eastAsia="Google Sans" w:hAnsi="Google Sans"/>
            <w:color w:val="0000ee"/>
            <w:sz w:val="24"/>
            <w:szCs w:val="24"/>
            <w:u w:val="single"/>
            <w:rtl w:val="0"/>
          </w:rPr>
          <w:t xml:space="preserve">https://www.researchgate.net/publication/382181444_A_harmonized_assessment_method_and_KPIs_for_evaluating_Living_Labs</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 NRW</w:t>
      </w:r>
      <w:hyperlink r:id="rId84">
        <w:r w:rsidDel="00000000" w:rsidR="00000000" w:rsidRPr="00000000">
          <w:rPr>
            <w:rFonts w:ascii="Google Sans" w:cs="Google Sans" w:eastAsia="Google Sans" w:hAnsi="Google Sans"/>
            <w:color w:val="0000ee"/>
            <w:sz w:val="24"/>
            <w:szCs w:val="24"/>
            <w:u w:val="single"/>
            <w:rtl w:val="0"/>
          </w:rPr>
          <w:t xml:space="preserve">https://livinglabnrw.uni-wuppertal.de/de/</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Veröffentlichungen </w:t>
      </w:r>
      <w:hyperlink r:id="rId85">
        <w:r w:rsidDel="00000000" w:rsidR="00000000" w:rsidRPr="00000000">
          <w:rPr>
            <w:rFonts w:ascii="Google Sans" w:cs="Google Sans" w:eastAsia="Google Sans" w:hAnsi="Google Sans"/>
            <w:color w:val="0000ee"/>
            <w:sz w:val="24"/>
            <w:szCs w:val="24"/>
            <w:u w:val="single"/>
            <w:rtl w:val="0"/>
          </w:rPr>
          <w:t xml:space="preserve">https://livinglabnrw.uni-wuppertal.de/de/veroeffentlichungen/</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for Living - Technology for Independent Living </w:t>
      </w:r>
      <w:hyperlink r:id="rId86">
        <w:r w:rsidDel="00000000" w:rsidR="00000000" w:rsidRPr="00000000">
          <w:rPr>
            <w:rFonts w:ascii="Google Sans" w:cs="Google Sans" w:eastAsia="Google Sans" w:hAnsi="Google Sans"/>
            <w:color w:val="0000ee"/>
            <w:sz w:val="24"/>
            <w:szCs w:val="24"/>
            <w:u w:val="single"/>
            <w:rtl w:val="0"/>
          </w:rPr>
          <w:t xml:space="preserve">https://www.technologyforliving.org/technology-for-independent-living-program-til/</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ARMLab Stanford  </w:t>
      </w:r>
      <w:hyperlink r:id="rId87">
        <w:r w:rsidDel="00000000" w:rsidR="00000000" w:rsidRPr="00000000">
          <w:rPr>
            <w:rFonts w:ascii="Google Sans" w:cs="Google Sans" w:eastAsia="Google Sans" w:hAnsi="Google Sans"/>
            <w:color w:val="0000ee"/>
            <w:sz w:val="24"/>
            <w:szCs w:val="24"/>
            <w:u w:val="single"/>
            <w:rtl w:val="0"/>
          </w:rPr>
          <w:t xml:space="preserve">https://arm.stanford.edu/research/</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ARMLab Stanford: Home </w:t>
      </w:r>
      <w:hyperlink r:id="rId88">
        <w:r w:rsidDel="00000000" w:rsidR="00000000" w:rsidRPr="00000000">
          <w:rPr>
            <w:rFonts w:ascii="Google Sans" w:cs="Google Sans" w:eastAsia="Google Sans" w:hAnsi="Google Sans"/>
            <w:color w:val="0000ee"/>
            <w:sz w:val="24"/>
            <w:szCs w:val="24"/>
            <w:u w:val="single"/>
            <w:rtl w:val="0"/>
          </w:rPr>
          <w:t xml:space="preserve">https://arm.stanford.edu/</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FZI Living Lab Service Robotics - FZI Forschungszentrum Informatik </w:t>
      </w:r>
      <w:hyperlink r:id="rId89">
        <w:r w:rsidDel="00000000" w:rsidR="00000000" w:rsidRPr="00000000">
          <w:rPr>
            <w:rFonts w:ascii="Google Sans" w:cs="Google Sans" w:eastAsia="Google Sans" w:hAnsi="Google Sans"/>
            <w:color w:val="0000ee"/>
            <w:sz w:val="24"/>
            <w:szCs w:val="24"/>
            <w:u w:val="single"/>
            <w:rtl w:val="0"/>
          </w:rPr>
          <w:t xml:space="preserve">https://www.fzi.de/en/experience/house-of-living-labs/fzi-living-lab-service-robotics/</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usable solutions | Intelligent Technologies for Wellness </w:t>
      </w:r>
      <w:hyperlink r:id="rId90">
        <w:r w:rsidDel="00000000" w:rsidR="00000000" w:rsidRPr="00000000">
          <w:rPr>
            <w:rFonts w:ascii="Google Sans" w:cs="Google Sans" w:eastAsia="Google Sans" w:hAnsi="Google Sans"/>
            <w:color w:val="0000ee"/>
            <w:sz w:val="24"/>
            <w:szCs w:val="24"/>
            <w:u w:val="single"/>
            <w:rtl w:val="0"/>
          </w:rPr>
          <w:t xml:space="preserve">https://uwaterloo.ca/intelligent-technologies-wellness-independent-living/</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Labs | Medical devices and health technologies - PATH</w:t>
      </w:r>
      <w:hyperlink r:id="rId91">
        <w:r w:rsidDel="00000000" w:rsidR="00000000" w:rsidRPr="00000000">
          <w:rPr>
            <w:rFonts w:ascii="Google Sans" w:cs="Google Sans" w:eastAsia="Google Sans" w:hAnsi="Google Sans"/>
            <w:color w:val="0000ee"/>
            <w:sz w:val="24"/>
            <w:szCs w:val="24"/>
            <w:u w:val="single"/>
            <w:rtl w:val="0"/>
          </w:rPr>
          <w:t xml:space="preserve">https://www.path.org/who-we-are/programs/mdht/living-labs-initiative/</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roadmap for safe, regulation-compliant Living Labs for AI and digital health development</w:t>
      </w:r>
      <w:hyperlink r:id="rId92">
        <w:r w:rsidDel="00000000" w:rsidR="00000000" w:rsidRPr="00000000">
          <w:rPr>
            <w:rFonts w:ascii="Google Sans" w:cs="Google Sans" w:eastAsia="Google Sans" w:hAnsi="Google Sans"/>
            <w:color w:val="0000ee"/>
            <w:sz w:val="24"/>
            <w:szCs w:val="24"/>
            <w:u w:val="single"/>
            <w:rtl w:val="0"/>
          </w:rPr>
          <w:t xml:space="preserve">https://pmc.ncbi.nlm.nih.gov/articles/PMC12077496/</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 lab business models and services – Scanbalt </w:t>
      </w:r>
      <w:hyperlink r:id="rId93">
        <w:r w:rsidDel="00000000" w:rsidR="00000000" w:rsidRPr="00000000">
          <w:rPr>
            <w:rFonts w:ascii="Google Sans" w:cs="Google Sans" w:eastAsia="Google Sans" w:hAnsi="Google Sans"/>
            <w:color w:val="0000ee"/>
            <w:sz w:val="24"/>
            <w:szCs w:val="24"/>
            <w:u w:val="single"/>
            <w:rtl w:val="0"/>
          </w:rPr>
          <w:t xml:space="preserve">https://scanbalt.org/wp-content/uploads/2020/04/Laurea-Julkaisut-137.pdf</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 The Lemelson Foundation</w:t>
      </w:r>
      <w:hyperlink r:id="rId94">
        <w:r w:rsidDel="00000000" w:rsidR="00000000" w:rsidRPr="00000000">
          <w:rPr>
            <w:rFonts w:ascii="Google Sans" w:cs="Google Sans" w:eastAsia="Google Sans" w:hAnsi="Google Sans"/>
            <w:color w:val="0000ee"/>
            <w:sz w:val="24"/>
            <w:szCs w:val="24"/>
            <w:u w:val="single"/>
            <w:rtl w:val="0"/>
          </w:rPr>
          <w:t xml:space="preserve">https://www.lemelson.org/funding/</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Cascade Funding Opportunities – May 2025 </w:t>
      </w:r>
      <w:hyperlink r:id="rId95">
        <w:r w:rsidDel="00000000" w:rsidR="00000000" w:rsidRPr="00000000">
          <w:rPr>
            <w:rFonts w:ascii="Google Sans" w:cs="Google Sans" w:eastAsia="Google Sans" w:hAnsi="Google Sans"/>
            <w:color w:val="0000ee"/>
            <w:sz w:val="24"/>
            <w:szCs w:val="24"/>
            <w:u w:val="single"/>
            <w:rtl w:val="0"/>
          </w:rPr>
          <w:t xml:space="preserve">https://cascadefunding.eu/cascade-funding-opportunities-may-2025/</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Calls - Cascade Funding Hub </w:t>
      </w:r>
      <w:hyperlink r:id="rId96">
        <w:r w:rsidDel="00000000" w:rsidR="00000000" w:rsidRPr="00000000">
          <w:rPr>
            <w:rFonts w:ascii="Google Sans" w:cs="Google Sans" w:eastAsia="Google Sans" w:hAnsi="Google Sans"/>
            <w:color w:val="0000ee"/>
            <w:sz w:val="24"/>
            <w:szCs w:val="24"/>
            <w:u w:val="single"/>
            <w:rtl w:val="0"/>
          </w:rPr>
          <w:t xml:space="preserve">https://cascadefunding.eu/open-calls/</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Assistive Technology - Northwest Access Fund </w:t>
      </w:r>
      <w:hyperlink r:id="rId97">
        <w:r w:rsidDel="00000000" w:rsidR="00000000" w:rsidRPr="00000000">
          <w:rPr>
            <w:rFonts w:ascii="Google Sans" w:cs="Google Sans" w:eastAsia="Google Sans" w:hAnsi="Google Sans"/>
            <w:color w:val="0000ee"/>
            <w:sz w:val="24"/>
            <w:szCs w:val="24"/>
            <w:u w:val="single"/>
            <w:rtl w:val="0"/>
          </w:rPr>
          <w:t xml:space="preserve">https://www.nwaccessfund.org/general-assistive-technology-resources/</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Assistive Technology | ACL Administration for Community Living </w:t>
      </w:r>
      <w:hyperlink r:id="rId98">
        <w:r w:rsidDel="00000000" w:rsidR="00000000" w:rsidRPr="00000000">
          <w:rPr>
            <w:rFonts w:ascii="Google Sans" w:cs="Google Sans" w:eastAsia="Google Sans" w:hAnsi="Google Sans"/>
            <w:color w:val="0000ee"/>
            <w:sz w:val="24"/>
            <w:szCs w:val="24"/>
            <w:u w:val="single"/>
            <w:rtl w:val="0"/>
          </w:rPr>
          <w:t xml:space="preserve">https://acl.gov/programs/assistive-technology/assistive-technology</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living lab approach in the smart living innovation process - Verhaal Zo-Dichtbij </w:t>
      </w:r>
      <w:hyperlink r:id="rId99">
        <w:r w:rsidDel="00000000" w:rsidR="00000000" w:rsidRPr="00000000">
          <w:rPr>
            <w:rFonts w:ascii="Google Sans" w:cs="Google Sans" w:eastAsia="Google Sans" w:hAnsi="Google Sans"/>
            <w:color w:val="1155cc"/>
            <w:sz w:val="24"/>
            <w:szCs w:val="24"/>
            <w:u w:val="single"/>
            <w:rtl w:val="0"/>
          </w:rPr>
          <w:t xml:space="preserve">The living lab approach in the smart living innovation process</w:t>
        </w:r>
      </w:hyperlink>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B">
      <w:pPr>
        <w:pStyle w:val="Heading1"/>
        <w:spacing w:after="120" w:before="480" w:lineRule="auto"/>
        <w:rPr>
          <w:rFonts w:ascii="Google Sans" w:cs="Google Sans" w:eastAsia="Google Sans" w:hAnsi="Google Sans"/>
          <w:sz w:val="46"/>
          <w:szCs w:val="46"/>
        </w:rPr>
      </w:pPr>
      <w:bookmarkStart w:colFirst="0" w:colLast="0" w:name="_fq3gxcc913kp" w:id="3"/>
      <w:bookmarkEnd w:id="3"/>
      <w:r w:rsidDel="00000000" w:rsidR="00000000" w:rsidRPr="00000000">
        <w:rPr>
          <w:rFonts w:ascii="Google Sans" w:cs="Google Sans" w:eastAsia="Google Sans" w:hAnsi="Google Sans"/>
          <w:sz w:val="46"/>
          <w:szCs w:val="46"/>
          <w:rtl w:val="0"/>
        </w:rPr>
        <w:t xml:space="preserve">Three-Year Research Plan: Smart Living Tiny House Lab</w:t>
      </w:r>
    </w:p>
    <w:p w:rsidR="00000000" w:rsidDel="00000000" w:rsidP="00000000" w:rsidRDefault="00000000" w:rsidRPr="00000000" w14:paraId="0000014C">
      <w:pPr>
        <w:pStyle w:val="Heading3"/>
        <w:spacing w:after="80" w:before="280" w:lineRule="auto"/>
        <w:rPr>
          <w:rFonts w:ascii="Google Sans" w:cs="Google Sans" w:eastAsia="Google Sans" w:hAnsi="Google Sans"/>
          <w:sz w:val="26"/>
          <w:szCs w:val="26"/>
        </w:rPr>
      </w:pPr>
      <w:bookmarkStart w:colFirst="0" w:colLast="0" w:name="_yi6swr4ppj1" w:id="4"/>
      <w:bookmarkEnd w:id="4"/>
      <w:r w:rsidDel="00000000" w:rsidR="00000000" w:rsidRPr="00000000">
        <w:rPr>
          <w:rFonts w:ascii="Google Sans" w:cs="Google Sans" w:eastAsia="Google Sans" w:hAnsi="Google Sans"/>
          <w:sz w:val="26"/>
          <w:szCs w:val="26"/>
          <w:rtl w:val="0"/>
        </w:rPr>
        <w:t xml:space="preserve">Executive Summary</w:t>
      </w:r>
    </w:p>
    <w:p w:rsidR="00000000" w:rsidDel="00000000" w:rsidP="00000000" w:rsidRDefault="00000000" w:rsidRPr="00000000" w14:paraId="0000014D">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primary goal of this three-year research project is to design, build, and test a fully functional "tiny house mobile" that serves as a living lab for smart living solutions using a robotic workforce. The project will move from foundational infrastructure to advanced robotic integration and, finally, to user-centric testing and research dissemination, with the final deliverable being a mobile, fully operational, and research-validated smart home.</w:t>
      </w:r>
    </w:p>
    <w:p w:rsidR="00000000" w:rsidDel="00000000" w:rsidP="00000000" w:rsidRDefault="00000000" w:rsidRPr="00000000" w14:paraId="0000014E">
      <w:pPr>
        <w:pStyle w:val="Heading3"/>
        <w:spacing w:after="80" w:before="280" w:lineRule="auto"/>
        <w:rPr>
          <w:rFonts w:ascii="Google Sans" w:cs="Google Sans" w:eastAsia="Google Sans" w:hAnsi="Google Sans"/>
          <w:sz w:val="26"/>
          <w:szCs w:val="26"/>
        </w:rPr>
      </w:pPr>
      <w:bookmarkStart w:colFirst="0" w:colLast="0" w:name="_a4ztqrsvmojc" w:id="5"/>
      <w:bookmarkEnd w:id="5"/>
      <w:r w:rsidDel="00000000" w:rsidR="00000000" w:rsidRPr="00000000">
        <w:rPr>
          <w:rFonts w:ascii="Google Sans" w:cs="Google Sans" w:eastAsia="Google Sans" w:hAnsi="Google Sans"/>
          <w:sz w:val="26"/>
          <w:szCs w:val="26"/>
          <w:rtl w:val="0"/>
        </w:rPr>
        <w:t xml:space="preserve">Year 1: Foundation &amp; Infrastructure</w:t>
      </w:r>
    </w:p>
    <w:p w:rsidR="00000000" w:rsidDel="00000000" w:rsidP="00000000" w:rsidRDefault="00000000" w:rsidRPr="00000000" w14:paraId="0000014F">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Objective:</w:t>
      </w:r>
      <w:r w:rsidDel="00000000" w:rsidR="00000000" w:rsidRPr="00000000">
        <w:rPr>
          <w:rFonts w:ascii="Google Sans" w:cs="Google Sans" w:eastAsia="Google Sans" w:hAnsi="Google Sans"/>
          <w:sz w:val="24"/>
          <w:szCs w:val="24"/>
          <w:rtl w:val="0"/>
        </w:rPr>
        <w:t xml:space="preserve"> To establish the core physical and digital infrastructure of the tiny house lab.</w:t>
      </w:r>
    </w:p>
    <w:p w:rsidR="00000000" w:rsidDel="00000000" w:rsidP="00000000" w:rsidRDefault="00000000" w:rsidRPr="00000000" w14:paraId="00000150">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1: Conceptualization &amp; Design</w:t>
      </w:r>
    </w:p>
    <w:p w:rsidR="00000000" w:rsidDel="00000000" w:rsidP="00000000" w:rsidRDefault="00000000" w:rsidRPr="00000000" w14:paraId="00000151">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Architectural Design.</w:t>
      </w:r>
      <w:r w:rsidDel="00000000" w:rsidR="00000000" w:rsidRPr="00000000">
        <w:rPr>
          <w:rFonts w:ascii="Google Sans" w:cs="Google Sans" w:eastAsia="Google Sans" w:hAnsi="Google Sans"/>
          <w:sz w:val="24"/>
          <w:szCs w:val="24"/>
          <w:rtl w:val="0"/>
        </w:rPr>
        <w:t xml:space="preserve"> Finalize the tiny house blueprint, specifying the layout, dimensions, and materials. Integrate spaces for robotic charging stations, sensors, and other smart technologies.</w:t>
      </w:r>
    </w:p>
    <w:p w:rsidR="00000000" w:rsidDel="00000000" w:rsidP="00000000" w:rsidRDefault="00000000" w:rsidRPr="00000000" w14:paraId="00000152">
      <w:pPr>
        <w:numPr>
          <w:ilvl w:val="0"/>
          <w:numId w:val="5"/>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Technology Stack Definition.</w:t>
      </w:r>
      <w:r w:rsidDel="00000000" w:rsidR="00000000" w:rsidRPr="00000000">
        <w:rPr>
          <w:rFonts w:ascii="Google Sans" w:cs="Google Sans" w:eastAsia="Google Sans" w:hAnsi="Google Sans"/>
          <w:sz w:val="24"/>
          <w:szCs w:val="24"/>
          <w:rtl w:val="0"/>
        </w:rPr>
        <w:t xml:space="preserve"> Select the core home automation platform (e.g., open-source frameworks, commercial hubs), choose specific IoT sensors and devices, and define the data management and control software architecture.</w:t>
      </w:r>
    </w:p>
    <w:p w:rsidR="00000000" w:rsidDel="00000000" w:rsidP="00000000" w:rsidRDefault="00000000" w:rsidRPr="00000000" w14:paraId="00000153">
      <w:pPr>
        <w:numPr>
          <w:ilvl w:val="0"/>
          <w:numId w:val="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Robotic Platform Selection.</w:t>
      </w:r>
      <w:r w:rsidDel="00000000" w:rsidR="00000000" w:rsidRPr="00000000">
        <w:rPr>
          <w:rFonts w:ascii="Google Sans" w:cs="Google Sans" w:eastAsia="Google Sans" w:hAnsi="Google Sans"/>
          <w:sz w:val="24"/>
          <w:szCs w:val="24"/>
          <w:rtl w:val="0"/>
        </w:rPr>
        <w:t xml:space="preserve"> Identify and procure the initial robotic platforms for integration, starting with a simple domestic service robot (e.g., cleaning, surveillance).</w:t>
      </w:r>
    </w:p>
    <w:p w:rsidR="00000000" w:rsidDel="00000000" w:rsidP="00000000" w:rsidRDefault="00000000" w:rsidRPr="00000000" w14:paraId="00000154">
      <w:pPr>
        <w:numPr>
          <w:ilvl w:val="0"/>
          <w:numId w:val="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55">
      <w:pPr>
        <w:numPr>
          <w:ilvl w:val="1"/>
          <w:numId w:val="5"/>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Detailed architectural drawings of the tiny house.</w:t>
      </w:r>
    </w:p>
    <w:p w:rsidR="00000000" w:rsidDel="00000000" w:rsidP="00000000" w:rsidRDefault="00000000" w:rsidRPr="00000000" w14:paraId="00000156">
      <w:pPr>
        <w:numPr>
          <w:ilvl w:val="1"/>
          <w:numId w:val="5"/>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comprehensive technology stack document.</w:t>
      </w:r>
    </w:p>
    <w:p w:rsidR="00000000" w:rsidDel="00000000" w:rsidP="00000000" w:rsidRDefault="00000000" w:rsidRPr="00000000" w14:paraId="00000157">
      <w:pPr>
        <w:numPr>
          <w:ilvl w:val="1"/>
          <w:numId w:val="5"/>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Procurement list for all hardware and software.</w:t>
      </w:r>
    </w:p>
    <w:p w:rsidR="00000000" w:rsidDel="00000000" w:rsidP="00000000" w:rsidRDefault="00000000" w:rsidRPr="00000000" w14:paraId="00000158">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2: Initial Build &amp; System Integration </w:t>
      </w:r>
    </w:p>
    <w:p w:rsidR="00000000" w:rsidDel="00000000" w:rsidP="00000000" w:rsidRDefault="00000000" w:rsidRPr="00000000" w14:paraId="00000159">
      <w:pPr>
        <w:numPr>
          <w:ilvl w:val="0"/>
          <w:numId w:val="7"/>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Tiny House Construction.</w:t>
      </w:r>
      <w:r w:rsidDel="00000000" w:rsidR="00000000" w:rsidRPr="00000000">
        <w:rPr>
          <w:rFonts w:ascii="Google Sans" w:cs="Google Sans" w:eastAsia="Google Sans" w:hAnsi="Google Sans"/>
          <w:sz w:val="24"/>
          <w:szCs w:val="24"/>
          <w:rtl w:val="0"/>
        </w:rPr>
        <w:t xml:space="preserve"> Complete the physical build of the tiny house, including interior fittings and all necessary electrical and plumbing systems.</w:t>
      </w:r>
    </w:p>
    <w:p w:rsidR="00000000" w:rsidDel="00000000" w:rsidP="00000000" w:rsidRDefault="00000000" w:rsidRPr="00000000" w14:paraId="0000015A">
      <w:pPr>
        <w:numPr>
          <w:ilvl w:val="0"/>
          <w:numId w:val="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Core System Installation.</w:t>
      </w:r>
      <w:r w:rsidDel="00000000" w:rsidR="00000000" w:rsidRPr="00000000">
        <w:rPr>
          <w:rFonts w:ascii="Google Sans" w:cs="Google Sans" w:eastAsia="Google Sans" w:hAnsi="Google Sans"/>
          <w:sz w:val="24"/>
          <w:szCs w:val="24"/>
          <w:rtl w:val="0"/>
        </w:rPr>
        <w:t xml:space="preserve"> Install and configure all smart home IoT devices, sensors, and the central hub.</w:t>
      </w:r>
    </w:p>
    <w:p w:rsidR="00000000" w:rsidDel="00000000" w:rsidP="00000000" w:rsidRDefault="00000000" w:rsidRPr="00000000" w14:paraId="0000015B">
      <w:pPr>
        <w:numPr>
          <w:ilvl w:val="0"/>
          <w:numId w:val="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First Robotic Integration.</w:t>
      </w:r>
      <w:r w:rsidDel="00000000" w:rsidR="00000000" w:rsidRPr="00000000">
        <w:rPr>
          <w:rFonts w:ascii="Google Sans" w:cs="Google Sans" w:eastAsia="Google Sans" w:hAnsi="Google Sans"/>
          <w:sz w:val="24"/>
          <w:szCs w:val="24"/>
          <w:rtl w:val="0"/>
        </w:rPr>
        <w:t xml:space="preserve"> Integrate the initial service robot, focusing on basic functionalities like autonomous navigation within the tiny house and performing pre-defined tasks.</w:t>
      </w:r>
    </w:p>
    <w:p w:rsidR="00000000" w:rsidDel="00000000" w:rsidP="00000000" w:rsidRDefault="00000000" w:rsidRPr="00000000" w14:paraId="0000015C">
      <w:pPr>
        <w:numPr>
          <w:ilvl w:val="0"/>
          <w:numId w:val="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5D">
      <w:pPr>
        <w:numPr>
          <w:ilvl w:val="1"/>
          <w:numId w:val="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physically complete and functional tiny house.</w:t>
      </w:r>
    </w:p>
    <w:p w:rsidR="00000000" w:rsidDel="00000000" w:rsidP="00000000" w:rsidRDefault="00000000" w:rsidRPr="00000000" w14:paraId="0000015E">
      <w:pPr>
        <w:numPr>
          <w:ilvl w:val="1"/>
          <w:numId w:val="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demonstration of a connected home automation system.</w:t>
      </w:r>
    </w:p>
    <w:p w:rsidR="00000000" w:rsidDel="00000000" w:rsidP="00000000" w:rsidRDefault="00000000" w:rsidRPr="00000000" w14:paraId="0000015F">
      <w:pPr>
        <w:numPr>
          <w:ilvl w:val="1"/>
          <w:numId w:val="7"/>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proof-of-concept showing a robot performing a task within the tiny house environment.</w:t>
      </w:r>
    </w:p>
    <w:p w:rsidR="00000000" w:rsidDel="00000000" w:rsidP="00000000" w:rsidRDefault="00000000" w:rsidRPr="00000000" w14:paraId="00000160">
      <w:pPr>
        <w:pStyle w:val="Heading3"/>
        <w:spacing w:after="80" w:before="280" w:lineRule="auto"/>
        <w:rPr>
          <w:rFonts w:ascii="Google Sans" w:cs="Google Sans" w:eastAsia="Google Sans" w:hAnsi="Google Sans"/>
          <w:sz w:val="26"/>
          <w:szCs w:val="26"/>
        </w:rPr>
      </w:pPr>
      <w:bookmarkStart w:colFirst="0" w:colLast="0" w:name="_hluqsp83bw6y" w:id="6"/>
      <w:bookmarkEnd w:id="6"/>
      <w:r w:rsidDel="00000000" w:rsidR="00000000" w:rsidRPr="00000000">
        <w:rPr>
          <w:rFonts w:ascii="Google Sans" w:cs="Google Sans" w:eastAsia="Google Sans" w:hAnsi="Google Sans"/>
          <w:sz w:val="26"/>
          <w:szCs w:val="26"/>
          <w:rtl w:val="0"/>
        </w:rPr>
        <w:t xml:space="preserve">Year 2: Integration &amp; Advanced Capabilities</w:t>
      </w:r>
    </w:p>
    <w:p w:rsidR="00000000" w:rsidDel="00000000" w:rsidP="00000000" w:rsidRDefault="00000000" w:rsidRPr="00000000" w14:paraId="00000161">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Objective:</w:t>
      </w:r>
      <w:r w:rsidDel="00000000" w:rsidR="00000000" w:rsidRPr="00000000">
        <w:rPr>
          <w:rFonts w:ascii="Google Sans" w:cs="Google Sans" w:eastAsia="Google Sans" w:hAnsi="Google Sans"/>
          <w:sz w:val="24"/>
          <w:szCs w:val="24"/>
          <w:rtl w:val="0"/>
        </w:rPr>
        <w:t xml:space="preserve"> To expand the living lab's capabilities by integrating more complex robotic systems and developing core human-robot interaction (HRI) protocols.</w:t>
      </w:r>
    </w:p>
    <w:p w:rsidR="00000000" w:rsidDel="00000000" w:rsidP="00000000" w:rsidRDefault="00000000" w:rsidRPr="00000000" w14:paraId="00000162">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1: Advanced Robotic Integration</w:t>
      </w:r>
    </w:p>
    <w:p w:rsidR="00000000" w:rsidDel="00000000" w:rsidP="00000000" w:rsidRDefault="00000000" w:rsidRPr="00000000" w14:paraId="00000163">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Multi-Robot System.</w:t>
      </w:r>
      <w:r w:rsidDel="00000000" w:rsidR="00000000" w:rsidRPr="00000000">
        <w:rPr>
          <w:rFonts w:ascii="Google Sans" w:cs="Google Sans" w:eastAsia="Google Sans" w:hAnsi="Google Sans"/>
          <w:sz w:val="24"/>
          <w:szCs w:val="24"/>
          <w:rtl w:val="0"/>
        </w:rPr>
        <w:t xml:space="preserve"> Introduce a second robotic platform, such as an assistive or collaborative robot (cobot), to perform more complex, multi-step tasks in conjunction with the first robot.</w:t>
      </w:r>
    </w:p>
    <w:p w:rsidR="00000000" w:rsidDel="00000000" w:rsidP="00000000" w:rsidRDefault="00000000" w:rsidRPr="00000000" w14:paraId="00000164">
      <w:pPr>
        <w:numPr>
          <w:ilvl w:val="0"/>
          <w:numId w:val="4"/>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Data &amp; AI Layer.</w:t>
      </w:r>
      <w:r w:rsidDel="00000000" w:rsidR="00000000" w:rsidRPr="00000000">
        <w:rPr>
          <w:rFonts w:ascii="Google Sans" w:cs="Google Sans" w:eastAsia="Google Sans" w:hAnsi="Google Sans"/>
          <w:sz w:val="24"/>
          <w:szCs w:val="24"/>
          <w:rtl w:val="0"/>
        </w:rPr>
        <w:t xml:space="preserve"> Develop and integrate an advanced data analysis and human action recognition (HAR) system. This will enable the robots to understand context and anticipate user needs.</w:t>
      </w:r>
    </w:p>
    <w:p w:rsidR="00000000" w:rsidDel="00000000" w:rsidP="00000000" w:rsidRDefault="00000000" w:rsidRPr="00000000" w14:paraId="00000165">
      <w:pPr>
        <w:numPr>
          <w:ilvl w:val="0"/>
          <w:numId w:val="4"/>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Seamless HRI.</w:t>
      </w:r>
      <w:r w:rsidDel="00000000" w:rsidR="00000000" w:rsidRPr="00000000">
        <w:rPr>
          <w:rFonts w:ascii="Google Sans" w:cs="Google Sans" w:eastAsia="Google Sans" w:hAnsi="Google Sans"/>
          <w:sz w:val="24"/>
          <w:szCs w:val="24"/>
          <w:rtl w:val="0"/>
        </w:rPr>
        <w:t xml:space="preserve"> Implement intuitive control interfaces (e.g., voice, gesture, app) for users to interact with the robotic workforce.</w:t>
      </w:r>
    </w:p>
    <w:p w:rsidR="00000000" w:rsidDel="00000000" w:rsidP="00000000" w:rsidRDefault="00000000" w:rsidRPr="00000000" w14:paraId="00000166">
      <w:pPr>
        <w:numPr>
          <w:ilvl w:val="0"/>
          <w:numId w:val="4"/>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67">
      <w:pPr>
        <w:numPr>
          <w:ilvl w:val="1"/>
          <w:numId w:val="4"/>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demonstration of two or more robots working together to complete a task.</w:t>
      </w:r>
    </w:p>
    <w:p w:rsidR="00000000" w:rsidDel="00000000" w:rsidP="00000000" w:rsidRDefault="00000000" w:rsidRPr="00000000" w14:paraId="00000168">
      <w:pPr>
        <w:numPr>
          <w:ilvl w:val="1"/>
          <w:numId w:val="4"/>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Functional code for HAR and contextual awareness.</w:t>
      </w:r>
    </w:p>
    <w:p w:rsidR="00000000" w:rsidDel="00000000" w:rsidP="00000000" w:rsidRDefault="00000000" w:rsidRPr="00000000" w14:paraId="00000169">
      <w:pPr>
        <w:numPr>
          <w:ilvl w:val="1"/>
          <w:numId w:val="4"/>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user interface for commanding the robotic systems.</w:t>
      </w:r>
    </w:p>
    <w:p w:rsidR="00000000" w:rsidDel="00000000" w:rsidP="00000000" w:rsidRDefault="00000000" w:rsidRPr="00000000" w14:paraId="0000016A">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2: User-Centric Testing &amp; Refinement </w:t>
      </w:r>
    </w:p>
    <w:p w:rsidR="00000000" w:rsidDel="00000000" w:rsidP="00000000" w:rsidRDefault="00000000" w:rsidRPr="00000000" w14:paraId="0000016B">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Living Lab Launch.</w:t>
      </w:r>
      <w:r w:rsidDel="00000000" w:rsidR="00000000" w:rsidRPr="00000000">
        <w:rPr>
          <w:rFonts w:ascii="Google Sans" w:cs="Google Sans" w:eastAsia="Google Sans" w:hAnsi="Google Sans"/>
          <w:sz w:val="24"/>
          <w:szCs w:val="24"/>
          <w:rtl w:val="0"/>
        </w:rPr>
        <w:t xml:space="preserve"> Recruit a small cohort of participants to engage with the tiny house lab over a set period.</w:t>
      </w:r>
    </w:p>
    <w:p w:rsidR="00000000" w:rsidDel="00000000" w:rsidP="00000000" w:rsidRDefault="00000000" w:rsidRPr="00000000" w14:paraId="0000016C">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Data Collection.</w:t>
      </w:r>
      <w:r w:rsidDel="00000000" w:rsidR="00000000" w:rsidRPr="00000000">
        <w:rPr>
          <w:rFonts w:ascii="Google Sans" w:cs="Google Sans" w:eastAsia="Google Sans" w:hAnsi="Google Sans"/>
          <w:sz w:val="24"/>
          <w:szCs w:val="24"/>
          <w:rtl w:val="0"/>
        </w:rPr>
        <w:t xml:space="preserve"> Use the tiny house as a research environment to collect both quantitative (system performance, energy usage) and qualitative (user feedback, observed interactions) data on all implemented technologies.</w:t>
      </w:r>
    </w:p>
    <w:p w:rsidR="00000000" w:rsidDel="00000000" w:rsidP="00000000" w:rsidRDefault="00000000" w:rsidRPr="00000000" w14:paraId="0000016D">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Initial Findings Report.</w:t>
      </w:r>
      <w:r w:rsidDel="00000000" w:rsidR="00000000" w:rsidRPr="00000000">
        <w:rPr>
          <w:rFonts w:ascii="Google Sans" w:cs="Google Sans" w:eastAsia="Google Sans" w:hAnsi="Google Sans"/>
          <w:sz w:val="24"/>
          <w:szCs w:val="24"/>
          <w:rtl w:val="0"/>
        </w:rPr>
        <w:t xml:space="preserve"> Produce a preliminary report on the user acceptance, trust, and ethical challenges observed during the testing phase, based on the </w:t>
      </w:r>
      <w:r w:rsidDel="00000000" w:rsidR="00000000" w:rsidRPr="00000000">
        <w:rPr>
          <w:rFonts w:ascii="Roboto Mono" w:cs="Roboto Mono" w:eastAsia="Roboto Mono" w:hAnsi="Roboto Mono"/>
          <w:color w:val="188038"/>
          <w:sz w:val="24"/>
          <w:szCs w:val="24"/>
          <w:rtl w:val="0"/>
        </w:rPr>
        <w:t xml:space="preserve">Challenges</w:t>
      </w:r>
      <w:r w:rsidDel="00000000" w:rsidR="00000000" w:rsidRPr="00000000">
        <w:rPr>
          <w:rFonts w:ascii="Google Sans" w:cs="Google Sans" w:eastAsia="Google Sans" w:hAnsi="Google Sans"/>
          <w:sz w:val="24"/>
          <w:szCs w:val="24"/>
          <w:rtl w:val="0"/>
        </w:rPr>
        <w:t xml:space="preserve"> identified in the source report.</w:t>
      </w:r>
    </w:p>
    <w:p w:rsidR="00000000" w:rsidDel="00000000" w:rsidP="00000000" w:rsidRDefault="00000000" w:rsidRPr="00000000" w14:paraId="0000016E">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6F">
      <w:pPr>
        <w:numPr>
          <w:ilvl w:val="1"/>
          <w:numId w:val="2"/>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Raw data sets from the living lab tests.</w:t>
      </w:r>
    </w:p>
    <w:p w:rsidR="00000000" w:rsidDel="00000000" w:rsidP="00000000" w:rsidRDefault="00000000" w:rsidRPr="00000000" w14:paraId="00000170">
      <w:pPr>
        <w:numPr>
          <w:ilvl w:val="1"/>
          <w:numId w:val="2"/>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research paper draft on the initial HRI and user acceptance findings.</w:t>
      </w:r>
    </w:p>
    <w:p w:rsidR="00000000" w:rsidDel="00000000" w:rsidP="00000000" w:rsidRDefault="00000000" w:rsidRPr="00000000" w14:paraId="00000171">
      <w:pPr>
        <w:numPr>
          <w:ilvl w:val="1"/>
          <w:numId w:val="2"/>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Initial system refinement plans based on user feedback.</w:t>
      </w:r>
    </w:p>
    <w:p w:rsidR="00000000" w:rsidDel="00000000" w:rsidP="00000000" w:rsidRDefault="00000000" w:rsidRPr="00000000" w14:paraId="00000172">
      <w:pPr>
        <w:pStyle w:val="Heading3"/>
        <w:spacing w:after="80" w:before="280" w:lineRule="auto"/>
        <w:rPr>
          <w:rFonts w:ascii="Google Sans" w:cs="Google Sans" w:eastAsia="Google Sans" w:hAnsi="Google Sans"/>
          <w:sz w:val="26"/>
          <w:szCs w:val="26"/>
        </w:rPr>
      </w:pPr>
      <w:bookmarkStart w:colFirst="0" w:colLast="0" w:name="_dolqceqt9s6o" w:id="7"/>
      <w:bookmarkEnd w:id="7"/>
      <w:r w:rsidDel="00000000" w:rsidR="00000000" w:rsidRPr="00000000">
        <w:rPr>
          <w:rFonts w:ascii="Google Sans" w:cs="Google Sans" w:eastAsia="Google Sans" w:hAnsi="Google Sans"/>
          <w:sz w:val="26"/>
          <w:szCs w:val="26"/>
          <w:rtl w:val="0"/>
        </w:rPr>
        <w:t xml:space="preserve">Year 3: Optimization &amp; Dissemination</w:t>
      </w:r>
    </w:p>
    <w:p w:rsidR="00000000" w:rsidDel="00000000" w:rsidP="00000000" w:rsidRDefault="00000000" w:rsidRPr="00000000" w14:paraId="00000173">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Objective:</w:t>
      </w:r>
      <w:r w:rsidDel="00000000" w:rsidR="00000000" w:rsidRPr="00000000">
        <w:rPr>
          <w:rFonts w:ascii="Google Sans" w:cs="Google Sans" w:eastAsia="Google Sans" w:hAnsi="Google Sans"/>
          <w:sz w:val="24"/>
          <w:szCs w:val="24"/>
          <w:rtl w:val="0"/>
        </w:rPr>
        <w:t xml:space="preserve"> To refine the living lab based on research findings, document all work, and disseminate the results to the academic and public communities.</w:t>
      </w:r>
    </w:p>
    <w:p w:rsidR="00000000" w:rsidDel="00000000" w:rsidP="00000000" w:rsidRDefault="00000000" w:rsidRPr="00000000" w14:paraId="00000174">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1: System Optimization</w:t>
      </w:r>
    </w:p>
    <w:p w:rsidR="00000000" w:rsidDel="00000000" w:rsidP="00000000" w:rsidRDefault="00000000" w:rsidRPr="00000000" w14:paraId="00000175">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Technical Enhancements.</w:t>
      </w:r>
      <w:r w:rsidDel="00000000" w:rsidR="00000000" w:rsidRPr="00000000">
        <w:rPr>
          <w:rFonts w:ascii="Google Sans" w:cs="Google Sans" w:eastAsia="Google Sans" w:hAnsi="Google Sans"/>
          <w:sz w:val="24"/>
          <w:szCs w:val="24"/>
          <w:rtl w:val="0"/>
        </w:rPr>
        <w:t xml:space="preserve"> Implement a new iteration of the control software and robotic programming based on the user feedback and data analysis from Year 2. Focus on improving performance, reliability, and security.</w:t>
      </w:r>
    </w:p>
    <w:p w:rsidR="00000000" w:rsidDel="00000000" w:rsidP="00000000" w:rsidRDefault="00000000" w:rsidRPr="00000000" w14:paraId="00000176">
      <w:pPr>
        <w:numPr>
          <w:ilvl w:val="0"/>
          <w:numId w:val="6"/>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Final Integration &amp; Polishing.</w:t>
      </w:r>
      <w:r w:rsidDel="00000000" w:rsidR="00000000" w:rsidRPr="00000000">
        <w:rPr>
          <w:rFonts w:ascii="Google Sans" w:cs="Google Sans" w:eastAsia="Google Sans" w:hAnsi="Google Sans"/>
          <w:sz w:val="24"/>
          <w:szCs w:val="24"/>
          <w:rtl w:val="0"/>
        </w:rPr>
        <w:t xml:space="preserve"> Ensure all systems, from the mobile power supply to the individual robotic units, are fully optimized and integrated for a final demonstration.</w:t>
      </w:r>
    </w:p>
    <w:p w:rsidR="00000000" w:rsidDel="00000000" w:rsidP="00000000" w:rsidRDefault="00000000" w:rsidRPr="00000000" w14:paraId="00000177">
      <w:pPr>
        <w:numPr>
          <w:ilvl w:val="0"/>
          <w:numId w:val="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Final Data Analysis.</w:t>
      </w:r>
      <w:r w:rsidDel="00000000" w:rsidR="00000000" w:rsidRPr="00000000">
        <w:rPr>
          <w:rFonts w:ascii="Google Sans" w:cs="Google Sans" w:eastAsia="Google Sans" w:hAnsi="Google Sans"/>
          <w:sz w:val="24"/>
          <w:szCs w:val="24"/>
          <w:rtl w:val="0"/>
        </w:rPr>
        <w:t xml:space="preserve"> Conduct a deep analysis of all collected data from the living lab, focusing on long-term trends and correlations between user behavior and system performance.</w:t>
      </w:r>
    </w:p>
    <w:p w:rsidR="00000000" w:rsidDel="00000000" w:rsidP="00000000" w:rsidRDefault="00000000" w:rsidRPr="00000000" w14:paraId="00000178">
      <w:pPr>
        <w:numPr>
          <w:ilvl w:val="0"/>
          <w:numId w:val="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79">
      <w:pPr>
        <w:numPr>
          <w:ilvl w:val="1"/>
          <w:numId w:val="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fully optimized and integrated tiny house lab.</w:t>
      </w:r>
    </w:p>
    <w:p w:rsidR="00000000" w:rsidDel="00000000" w:rsidP="00000000" w:rsidRDefault="00000000" w:rsidRPr="00000000" w14:paraId="0000017A">
      <w:pPr>
        <w:numPr>
          <w:ilvl w:val="1"/>
          <w:numId w:val="6"/>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comprehensive data analysis report.</w:t>
      </w:r>
    </w:p>
    <w:p w:rsidR="00000000" w:rsidDel="00000000" w:rsidP="00000000" w:rsidRDefault="00000000" w:rsidRPr="00000000" w14:paraId="0000017B">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Phase 2: Documentation &amp; Dissemination </w:t>
      </w:r>
    </w:p>
    <w:p w:rsidR="00000000" w:rsidDel="00000000" w:rsidP="00000000" w:rsidRDefault="00000000" w:rsidRPr="00000000" w14:paraId="0000017C">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1: Thesis Completion.</w:t>
      </w:r>
      <w:r w:rsidDel="00000000" w:rsidR="00000000" w:rsidRPr="00000000">
        <w:rPr>
          <w:rFonts w:ascii="Google Sans" w:cs="Google Sans" w:eastAsia="Google Sans" w:hAnsi="Google Sans"/>
          <w:sz w:val="24"/>
          <w:szCs w:val="24"/>
          <w:rtl w:val="0"/>
        </w:rPr>
        <w:t xml:space="preserve"> Write the final PhD thesis, incorporating all research findings, methodologies, and conclusions from the three-year project.</w:t>
      </w:r>
    </w:p>
    <w:p w:rsidR="00000000" w:rsidDel="00000000" w:rsidP="00000000" w:rsidRDefault="00000000" w:rsidRPr="00000000" w14:paraId="0000017D">
      <w:pPr>
        <w:numPr>
          <w:ilvl w:val="0"/>
          <w:numId w:val="1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2: Academic Publications.</w:t>
      </w:r>
      <w:r w:rsidDel="00000000" w:rsidR="00000000" w:rsidRPr="00000000">
        <w:rPr>
          <w:rFonts w:ascii="Google Sans" w:cs="Google Sans" w:eastAsia="Google Sans" w:hAnsi="Google Sans"/>
          <w:sz w:val="24"/>
          <w:szCs w:val="24"/>
          <w:rtl w:val="0"/>
        </w:rPr>
        <w:t xml:space="preserve"> Submit multiple papers to peer-reviewed journals and conferences.</w:t>
      </w:r>
    </w:p>
    <w:p w:rsidR="00000000" w:rsidDel="00000000" w:rsidP="00000000" w:rsidRDefault="00000000" w:rsidRPr="00000000" w14:paraId="0000017E">
      <w:pPr>
        <w:numPr>
          <w:ilvl w:val="0"/>
          <w:numId w:val="1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Milestone 3: Public Demonstration.</w:t>
      </w:r>
      <w:r w:rsidDel="00000000" w:rsidR="00000000" w:rsidRPr="00000000">
        <w:rPr>
          <w:rFonts w:ascii="Google Sans" w:cs="Google Sans" w:eastAsia="Google Sans" w:hAnsi="Google Sans"/>
          <w:sz w:val="24"/>
          <w:szCs w:val="24"/>
          <w:rtl w:val="0"/>
        </w:rPr>
        <w:t xml:space="preserve"> Create a polished public demonstration of the tiny house lab, including a video tour and a website, to communicate the project's impact beyond academia.</w:t>
      </w:r>
    </w:p>
    <w:p w:rsidR="00000000" w:rsidDel="00000000" w:rsidP="00000000" w:rsidRDefault="00000000" w:rsidRPr="00000000" w14:paraId="0000017F">
      <w:pPr>
        <w:numPr>
          <w:ilvl w:val="0"/>
          <w:numId w:val="1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Deliverables:</w:t>
      </w:r>
    </w:p>
    <w:p w:rsidR="00000000" w:rsidDel="00000000" w:rsidP="00000000" w:rsidRDefault="00000000" w:rsidRPr="00000000" w14:paraId="00000180">
      <w:pPr>
        <w:numPr>
          <w:ilvl w:val="1"/>
          <w:numId w:val="12"/>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Completed PhD thesis.</w:t>
      </w:r>
    </w:p>
    <w:p w:rsidR="00000000" w:rsidDel="00000000" w:rsidP="00000000" w:rsidRDefault="00000000" w:rsidRPr="00000000" w14:paraId="00000181">
      <w:pPr>
        <w:numPr>
          <w:ilvl w:val="1"/>
          <w:numId w:val="12"/>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Accepted research papers.</w:t>
      </w:r>
    </w:p>
    <w:p w:rsidR="00000000" w:rsidDel="00000000" w:rsidP="00000000" w:rsidRDefault="00000000" w:rsidRPr="00000000" w14:paraId="00000182">
      <w:pPr>
        <w:numPr>
          <w:ilvl w:val="1"/>
          <w:numId w:val="12"/>
        </w:numPr>
        <w:spacing w:after="24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public-facing report and media assets.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8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https://livinglabnrw.uni-wuppertal.de/de/</w:t>
        </w:r>
      </w:hyperlink>
      <w:r w:rsidDel="00000000" w:rsidR="00000000" w:rsidRPr="00000000">
        <w:rPr>
          <w:sz w:val="20"/>
          <w:szCs w:val="20"/>
          <w:rtl w:val="0"/>
        </w:rPr>
        <w:t xml:space="preserve"> </w:t>
      </w:r>
    </w:p>
  </w:footnote>
  <w:footnote w:id="1">
    <w:p w:rsidR="00000000" w:rsidDel="00000000" w:rsidP="00000000" w:rsidRDefault="00000000" w:rsidRPr="00000000" w14:paraId="0000018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https://www.fh-aachen.de/fachbereiche/architektur/vortraege-projekte/local</w:t>
        </w:r>
      </w:hyperlink>
      <w:r w:rsidDel="00000000" w:rsidR="00000000" w:rsidRPr="00000000">
        <w:rPr>
          <w:sz w:val="20"/>
          <w:szCs w:val="20"/>
          <w:rtl w:val="0"/>
        </w:rPr>
        <w:t xml:space="preserve"> </w:t>
      </w:r>
    </w:p>
  </w:footnote>
  <w:footnote w:id="2">
    <w:p w:rsidR="00000000" w:rsidDel="00000000" w:rsidP="00000000" w:rsidRDefault="00000000" w:rsidRPr="00000000" w14:paraId="0000018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https://www.fh-aachen.de/</w:t>
        </w:r>
      </w:hyperlink>
      <w:r w:rsidDel="00000000" w:rsidR="00000000" w:rsidRPr="00000000">
        <w:rPr>
          <w:sz w:val="20"/>
          <w:szCs w:val="20"/>
          <w:rtl w:val="0"/>
        </w:rPr>
        <w:t xml:space="preserve"> </w:t>
      </w:r>
    </w:p>
  </w:footnote>
  <w:footnote w:id="3">
    <w:p w:rsidR="00000000" w:rsidDel="00000000" w:rsidP="00000000" w:rsidRDefault="00000000" w:rsidRPr="00000000" w14:paraId="0000018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https://building-competition.org/EU2021/FHA</w:t>
        </w:r>
      </w:hyperlink>
      <w:r w:rsidDel="00000000" w:rsidR="00000000" w:rsidRPr="00000000">
        <w:rPr>
          <w:sz w:val="20"/>
          <w:szCs w:val="20"/>
          <w:rtl w:val="0"/>
        </w:rPr>
        <w:t xml:space="preserve"> FH Aachen Project Manual7_2022_07_20.pdf</w:t>
      </w:r>
    </w:p>
  </w:footnote>
  <w:footnote w:id="4">
    <w:p w:rsidR="00000000" w:rsidDel="00000000" w:rsidP="00000000" w:rsidRDefault="00000000" w:rsidRPr="00000000" w14:paraId="00000188">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https://mimo-hsd.de/</w:t>
        </w:r>
      </w:hyperlink>
      <w:r w:rsidDel="00000000" w:rsidR="00000000" w:rsidRPr="00000000">
        <w:rPr>
          <w:sz w:val="20"/>
          <w:szCs w:val="20"/>
          <w:rtl w:val="0"/>
        </w:rPr>
        <w:t xml:space="preserve"> </w:t>
      </w:r>
    </w:p>
  </w:footnote>
  <w:footnote w:id="5">
    <w:p w:rsidR="00000000" w:rsidDel="00000000" w:rsidP="00000000" w:rsidRDefault="00000000" w:rsidRPr="00000000" w14:paraId="0000018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https://www.robocasa.ai</w:t>
        </w:r>
      </w:hyperlink>
      <w:r w:rsidDel="00000000" w:rsidR="00000000" w:rsidRPr="00000000">
        <w:rPr>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tersystems.com/products/intersystems-iris/" TargetMode="External"/><Relationship Id="rId42" Type="http://schemas.openxmlformats.org/officeDocument/2006/relationships/hyperlink" Target="https://pmc.ncbi.nlm.nih.gov/articles/PMC10136937/" TargetMode="External"/><Relationship Id="rId41" Type="http://schemas.openxmlformats.org/officeDocument/2006/relationships/hyperlink" Target="https://www.frontiersin.org/journals/computer-science/articles/10.3389/fcomp.2024.1420680/full" TargetMode="External"/><Relationship Id="rId44" Type="http://schemas.openxmlformats.org/officeDocument/2006/relationships/hyperlink" Target="https://csa-iot.org/wp-content/uploads/2025/06/Consumer-IoT-Device-Cybersecurity-Standards-Policies-and-Certification-Schemes-2025-_FINAL.pdf" TargetMode="External"/><Relationship Id="rId43" Type="http://schemas.openxmlformats.org/officeDocument/2006/relationships/hyperlink" Target="https://www.compunnel.com/blogs/iot-testing-for-smart-home-devices-ensuring-interoperability-and-security/" TargetMode="External"/><Relationship Id="rId46" Type="http://schemas.openxmlformats.org/officeDocument/2006/relationships/hyperlink" Target="https://bioengineer.org/real-world-trials-uws-assistive-feeding-robot-tested-beyond-the-laboratory/" TargetMode="External"/><Relationship Id="rId45" Type="http://schemas.openxmlformats.org/officeDocument/2006/relationships/hyperlink" Target="https://arxiv.org/abs/2506.08890" TargetMode="External"/><Relationship Id="rId48" Type="http://schemas.openxmlformats.org/officeDocument/2006/relationships/hyperlink" Target="https://www.oaepublish.com/articles/ir.2025.08" TargetMode="External"/><Relationship Id="rId47" Type="http://schemas.openxmlformats.org/officeDocument/2006/relationships/hyperlink" Target="https://www.youtube.com/watch?v=ULzGK46Z4Ms" TargetMode="External"/><Relationship Id="rId49" Type="http://schemas.openxmlformats.org/officeDocument/2006/relationships/hyperlink" Target="https://www.tp-link.com/us/" TargetMode="External"/><Relationship Id="rId31" Type="http://schemas.openxmlformats.org/officeDocument/2006/relationships/hyperlink" Target="https://pmc.ncbi.nlm.nih.gov/articles/PMC11758889/" TargetMode="External"/><Relationship Id="rId30" Type="http://schemas.openxmlformats.org/officeDocument/2006/relationships/hyperlink" Target="https://engineering.nyu.edu/news/new-research-reveals-alarming-privacy-and-security-threats-smart-homes" TargetMode="External"/><Relationship Id="rId33" Type="http://schemas.openxmlformats.org/officeDocument/2006/relationships/hyperlink" Target="https://www.plymouth.ac.uk/research/centre-for-health-technology/plymouth-community-homes-digital-living-lab" TargetMode="External"/><Relationship Id="rId32" Type="http://schemas.openxmlformats.org/officeDocument/2006/relationships/hyperlink" Target="https://www.tandfonline.com/doi/full/10.1080/23311916.2024.2344452" TargetMode="External"/><Relationship Id="rId35" Type="http://schemas.openxmlformats.org/officeDocument/2006/relationships/hyperlink" Target="https://kabam.ai/blogs/how-robotics-is-changing-the-future-of-security-technology/" TargetMode="External"/><Relationship Id="rId34" Type="http://schemas.openxmlformats.org/officeDocument/2006/relationships/hyperlink" Target="https://gsavs.com/blog/the-future-of-smart-homes-trends-to-watch-in-2025" TargetMode="External"/><Relationship Id="rId37" Type="http://schemas.openxmlformats.org/officeDocument/2006/relationships/hyperlink" Target="https://www.nivelics.com/en/blog/ux-ui-trends-2025" TargetMode="External"/><Relationship Id="rId36" Type="http://schemas.openxmlformats.org/officeDocument/2006/relationships/hyperlink" Target="https://arxiv.org/abs/2502.02821" TargetMode="External"/><Relationship Id="rId39" Type="http://schemas.openxmlformats.org/officeDocument/2006/relationships/hyperlink" Target="https://www.crescendo.ai/news/latest-ai-news-and-updates" TargetMode="External"/><Relationship Id="rId38" Type="http://schemas.openxmlformats.org/officeDocument/2006/relationships/hyperlink" Target="https://www.fullstack.com/labs/resources/blog/top-5-ux-ui-design-trends-in-2025-the-future-of-user-experiences" TargetMode="External"/><Relationship Id="rId20" Type="http://schemas.openxmlformats.org/officeDocument/2006/relationships/hyperlink" Target="https://www.researchgate.net/publication/370547104_Review_on_Human_Action_Recognition_in_Smart_Living_Multimodality_Real-time_Processing_Interoperability_Resource-Constrained_Processing_and_Sensing_Technology" TargetMode="External"/><Relationship Id="rId22" Type="http://schemas.openxmlformats.org/officeDocument/2006/relationships/hyperlink" Target="https://blogs.mtu.edu/globalcampus/2023/02/robots-in-the-workplace/" TargetMode="External"/><Relationship Id="rId21" Type="http://schemas.openxmlformats.org/officeDocument/2006/relationships/hyperlink" Target="https://pmc.ncbi.nlm.nih.gov/articles/PMC4779796/" TargetMode="External"/><Relationship Id="rId24" Type="http://schemas.openxmlformats.org/officeDocument/2006/relationships/hyperlink" Target="https://www.thehartford.com/insights/technology/autonomous-robots-in-the-workplace" TargetMode="External"/><Relationship Id="rId23" Type="http://schemas.openxmlformats.org/officeDocument/2006/relationships/hyperlink" Target="https://www.uti.edu/blog/robotics-and-automation/application-of-robotics" TargetMode="External"/><Relationship Id="rId26" Type="http://schemas.openxmlformats.org/officeDocument/2006/relationships/hyperlink" Target="https://arxiv.org/html/2506.15293v1" TargetMode="External"/><Relationship Id="rId25" Type="http://schemas.openxmlformats.org/officeDocument/2006/relationships/hyperlink" Target="https://blogs.cdc.gov/niosh-science-blog/2022/06/03/robotics-fow/" TargetMode="External"/><Relationship Id="rId28" Type="http://schemas.openxmlformats.org/officeDocument/2006/relationships/hyperlink" Target="https://pmc.ncbi.nlm.nih.gov/articles/PMC11989145/" TargetMode="External"/><Relationship Id="rId27" Type="http://schemas.openxmlformats.org/officeDocument/2006/relationships/hyperlink" Target="https://www.stlouisfed.org/open-vault/2024/sep/are-robots-helpers-or-substitutes-for-workers" TargetMode="External"/><Relationship Id="rId29" Type="http://schemas.openxmlformats.org/officeDocument/2006/relationships/hyperlink" Target="https://www.robin-data.io/en/data-protection-and-data-security-academy/news/smart-home-applications-data-protection" TargetMode="External"/><Relationship Id="rId95" Type="http://schemas.openxmlformats.org/officeDocument/2006/relationships/hyperlink" Target="https://cascadefunding.eu/cascade-funding-opportunities-may-2025/" TargetMode="External"/><Relationship Id="rId94" Type="http://schemas.openxmlformats.org/officeDocument/2006/relationships/hyperlink" Target="https://www.lemelson.org/funding/" TargetMode="External"/><Relationship Id="rId97" Type="http://schemas.openxmlformats.org/officeDocument/2006/relationships/hyperlink" Target="https://www.nwaccessfund.org/general-assistive-technology-resources/" TargetMode="External"/><Relationship Id="rId96" Type="http://schemas.openxmlformats.org/officeDocument/2006/relationships/hyperlink" Target="https://cascadefunding.eu/open-calls/" TargetMode="External"/><Relationship Id="rId11" Type="http://schemas.openxmlformats.org/officeDocument/2006/relationships/image" Target="media/image6.png"/><Relationship Id="rId99" Type="http://schemas.openxmlformats.org/officeDocument/2006/relationships/hyperlink" Target="https://verhaal.zo-dichtbij.nl/wp-content/uploads/2018/09/Final_Thesis_Resit_SuzanneBeijderwellen_485440sb.pdf" TargetMode="External"/><Relationship Id="rId10" Type="http://schemas.openxmlformats.org/officeDocument/2006/relationships/image" Target="media/image5.png"/><Relationship Id="rId98" Type="http://schemas.openxmlformats.org/officeDocument/2006/relationships/hyperlink" Target="https://acl.gov/programs/assistive-technology/assistive-technology" TargetMode="External"/><Relationship Id="rId13" Type="http://schemas.openxmlformats.org/officeDocument/2006/relationships/image" Target="media/image4.png"/><Relationship Id="rId12" Type="http://schemas.openxmlformats.org/officeDocument/2006/relationships/image" Target="media/image7.png"/><Relationship Id="rId91" Type="http://schemas.openxmlformats.org/officeDocument/2006/relationships/hyperlink" Target="https://www.path.org/who-we-are/programs/mdht/living-labs-initiative/" TargetMode="External"/><Relationship Id="rId90" Type="http://schemas.openxmlformats.org/officeDocument/2006/relationships/hyperlink" Target="https://uwaterloo.ca/intelligent-technologies-wellness-independent-living/" TargetMode="External"/><Relationship Id="rId93" Type="http://schemas.openxmlformats.org/officeDocument/2006/relationships/hyperlink" Target="https://scanbalt.org/wp-content/uploads/2020/04/Laurea-Julkaisut-137.pdf" TargetMode="External"/><Relationship Id="rId92" Type="http://schemas.openxmlformats.org/officeDocument/2006/relationships/hyperlink" Target="https://pmc.ncbi.nlm.nih.gov/articles/PMC12077496/" TargetMode="External"/><Relationship Id="rId15" Type="http://schemas.openxmlformats.org/officeDocument/2006/relationships/hyperlink" Target="https://pmc.ncbi.nlm.nih.gov/articles/PMC10346639/#:~:text=Smart%20living%20is%20an%20innovative,%2C%20and%20education%20%5B1%5D." TargetMode="External"/><Relationship Id="rId14" Type="http://schemas.openxmlformats.org/officeDocument/2006/relationships/image" Target="media/image3.png"/><Relationship Id="rId17" Type="http://schemas.openxmlformats.org/officeDocument/2006/relationships/hyperlink" Target="https://www.mdpi.com/1424-8220/23/11/5281" TargetMode="External"/><Relationship Id="rId16" Type="http://schemas.openxmlformats.org/officeDocument/2006/relationships/hyperlink" Target="https://www.mdpi.com/1424-8220/23/13/6040" TargetMode="External"/><Relationship Id="rId19" Type="http://schemas.openxmlformats.org/officeDocument/2006/relationships/hyperlink" Target="https://www.researchgate.net/figure/Key-Indicators-for-Smart-Living_tbl1_334414360#:~:text=The%20detected%20indicators%20were%20as,%2C%20governmental%20efficiency%2C%20smart%20electricity%2C" TargetMode="External"/><Relationship Id="rId18" Type="http://schemas.openxmlformats.org/officeDocument/2006/relationships/hyperlink" Target="https://ec.europa.eu/docsroom/documents/13407/attachments/2/translations/en/renditions/native" TargetMode="External"/><Relationship Id="rId84" Type="http://schemas.openxmlformats.org/officeDocument/2006/relationships/hyperlink" Target="https://livinglabnrw.uni-wuppertal.de/de/" TargetMode="External"/><Relationship Id="rId83" Type="http://schemas.openxmlformats.org/officeDocument/2006/relationships/hyperlink" Target="https://www.researchgate.net/publication/382181444_A_harmonized_assessment_method_and_KPIs_for_evaluating_Living_Labs" TargetMode="External"/><Relationship Id="rId86" Type="http://schemas.openxmlformats.org/officeDocument/2006/relationships/hyperlink" Target="https://www.technologyforliving.org/technology-for-independent-living-program-til/" TargetMode="External"/><Relationship Id="rId85" Type="http://schemas.openxmlformats.org/officeDocument/2006/relationships/hyperlink" Target="https://livinglabnrw.uni-wuppertal.de/de/veroeffentlichungen/" TargetMode="External"/><Relationship Id="rId88" Type="http://schemas.openxmlformats.org/officeDocument/2006/relationships/hyperlink" Target="https://arm.stanford.edu/" TargetMode="External"/><Relationship Id="rId87" Type="http://schemas.openxmlformats.org/officeDocument/2006/relationships/hyperlink" Target="https://arm.stanford.edu/research/" TargetMode="External"/><Relationship Id="rId89" Type="http://schemas.openxmlformats.org/officeDocument/2006/relationships/hyperlink" Target="https://www.fzi.de/en/experience/house-of-living-labs/fzi-living-lab-service-robotics/" TargetMode="External"/><Relationship Id="rId80" Type="http://schemas.openxmlformats.org/officeDocument/2006/relationships/hyperlink" Target="https://factual-consulting.com/how-to-implement-a-living-lab-a-guide-for-cities" TargetMode="External"/><Relationship Id="rId82" Type="http://schemas.openxmlformats.org/officeDocument/2006/relationships/hyperlink" Target="https://sweet-lantern.ch/wp-content/uploads/2024/02/Van-Geenhuizen-M.-2018.-A-framework-for-the-evaluation-of-living-labs-as-boundary-spanners-in-innovation.pdf" TargetMode="External"/><Relationship Id="rId81" Type="http://schemas.openxmlformats.org/officeDocument/2006/relationships/hyperlink" Target="https://living-in.eu/sites/default/files/files/the-living-lab-approach-and-citizen-engagement-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 Id="rId73" Type="http://schemas.openxmlformats.org/officeDocument/2006/relationships/hyperlink" Target="https://en.wikipedia.org/wiki/Living_lab" TargetMode="External"/><Relationship Id="rId72" Type="http://schemas.openxmlformats.org/officeDocument/2006/relationships/hyperlink" Target="https://www.osborneclarke.com/insights/robotics-global-regulatory-crossroads-compliance-challenges-autonomous-systems" TargetMode="External"/><Relationship Id="rId75" Type="http://schemas.openxmlformats.org/officeDocument/2006/relationships/hyperlink" Target="https://www.northwalescollaborative.wales/wp-content/uploads/2020/10/Living-lab-methodology-handbook_r.pdf" TargetMode="External"/><Relationship Id="rId74" Type="http://schemas.openxmlformats.org/officeDocument/2006/relationships/hyperlink" Target="https://cordis.europa.eu/docs/projects/cnect/5/632905/080/deliverables/001-D33ImplementationLivingLabMethodology.pdf" TargetMode="External"/><Relationship Id="rId77" Type="http://schemas.openxmlformats.org/officeDocument/2006/relationships/hyperlink" Target="https://www.enicbcmed.eu/sites/default/files/2024-05/D_WP5_OP5.7_A5.7.1_Living%20Lab%20handbook.pdf" TargetMode="External"/><Relationship Id="rId76" Type="http://schemas.openxmlformats.org/officeDocument/2006/relationships/hyperlink" Target="https://enoll.org/living-labs/" TargetMode="External"/><Relationship Id="rId79" Type="http://schemas.openxmlformats.org/officeDocument/2006/relationships/hyperlink" Target="https://www.hhz.de/en/location/smart-city-living-lab" TargetMode="External"/><Relationship Id="rId78" Type="http://schemas.openxmlformats.org/officeDocument/2006/relationships/hyperlink" Target="https://robothouse.herts.ac.uk/facility/" TargetMode="External"/><Relationship Id="rId71" Type="http://schemas.openxmlformats.org/officeDocument/2006/relationships/hyperlink" Target="https://www.ri.cmu.edu/pub_files/2013/3/LateBreakReport.pdf" TargetMode="External"/><Relationship Id="rId70" Type="http://schemas.openxmlformats.org/officeDocument/2006/relationships/hyperlink" Target="https://www.numberanalytics.com/blog/domestic-robots-human-integration-guide" TargetMode="External"/><Relationship Id="rId62" Type="http://schemas.openxmlformats.org/officeDocument/2006/relationships/hyperlink" Target="https://patentpc.com/blog/green-robotics-energy-consumption-sustainability-stats" TargetMode="External"/><Relationship Id="rId61" Type="http://schemas.openxmlformats.org/officeDocument/2006/relationships/hyperlink" Target="https://learn.toolingu.com/blog-start/2024/september/robotics-maintenance-troubleshooting-guide/" TargetMode="External"/><Relationship Id="rId64" Type="http://schemas.openxmlformats.org/officeDocument/2006/relationships/hyperlink" Target="https://arxiv.org/html/2310.08565v3" TargetMode="External"/><Relationship Id="rId63" Type="http://schemas.openxmlformats.org/officeDocument/2006/relationships/hyperlink" Target="https://www.automate.org/industry-insights/how-to-effectively-manage-robot-energy-consumption" TargetMode="External"/><Relationship Id="rId66" Type="http://schemas.openxmlformats.org/officeDocument/2006/relationships/hyperlink" Target="https://www.meegle.com/en_us/topics/robotics/robot-law-compliance" TargetMode="External"/><Relationship Id="rId65" Type="http://schemas.openxmlformats.org/officeDocument/2006/relationships/hyperlink" Target="https://www.ed.gov/sites/ed/files/documents/ai-report/ai-report.pdf" TargetMode="External"/><Relationship Id="rId68" Type="http://schemas.openxmlformats.org/officeDocument/2006/relationships/hyperlink" Target="https://pmc.ncbi.nlm.nih.gov/articles/PMC6955545/" TargetMode="External"/><Relationship Id="rId67" Type="http://schemas.openxmlformats.org/officeDocument/2006/relationships/hyperlink" Target="https://www.researchgate.net/publication/309747949_Challenges_in_Seniors_Adopting_Assistive_Robots_A_Systematic_Review" TargetMode="External"/><Relationship Id="rId60" Type="http://schemas.openxmlformats.org/officeDocument/2006/relationships/hyperlink" Target="https://www.artiba.org/blog/5-challenges-to-address-in-scaling-robotics-solutions-in-the-workforce" TargetMode="External"/><Relationship Id="rId69" Type="http://schemas.openxmlformats.org/officeDocument/2006/relationships/hyperlink" Target="https://pmc.ncbi.nlm.nih.gov/articles/PMC11758889/#:~:text=Participants%20were%20generally%20positive%20about,could%20perform%20most%20tasks%20autonomously." TargetMode="External"/><Relationship Id="rId51" Type="http://schemas.openxmlformats.org/officeDocument/2006/relationships/hyperlink" Target="https://www.zemplee.com/2025/05/05/ai-robots-elderly-care-2025-challenges-ethical-questions/" TargetMode="External"/><Relationship Id="rId50" Type="http://schemas.openxmlformats.org/officeDocument/2006/relationships/hyperlink" Target="https://www.frontiersin.org/journals/robotics-and-ai/articles/10.3389/frobt.2025.1560214/full" TargetMode="External"/><Relationship Id="rId53" Type="http://schemas.openxmlformats.org/officeDocument/2006/relationships/hyperlink" Target="https://labradorsystems.com/" TargetMode="External"/><Relationship Id="rId52" Type="http://schemas.openxmlformats.org/officeDocument/2006/relationships/hyperlink" Target="https://www.numberanalytics.com/blog/revolutionizing-long-term-care-with-robotics" TargetMode="External"/><Relationship Id="rId55" Type="http://schemas.openxmlformats.org/officeDocument/2006/relationships/hyperlink" Target="https://arxiv.org/html/2501.05931v1" TargetMode="External"/><Relationship Id="rId54" Type="http://schemas.openxmlformats.org/officeDocument/2006/relationships/hyperlink" Target="https://www.ageinplacetech.com/blog/technology-and-ai-will-help-address-future-issues-home-care" TargetMode="External"/><Relationship Id="rId57" Type="http://schemas.openxmlformats.org/officeDocument/2006/relationships/hyperlink" Target="https://developer.nvidia.com/blog/r2d2-adapting-dexterous-robots-with-nvidia-research-workflows-and-models/" TargetMode="External"/><Relationship Id="rId56" Type="http://schemas.openxmlformats.org/officeDocument/2006/relationships/hyperlink" Target="https://www.reportsnreports.com/semiconductor-and-electronics/challenges-and-opportunities-in-the-service-robotics-industry-and-future-trends/" TargetMode="External"/><Relationship Id="rId59" Type="http://schemas.openxmlformats.org/officeDocument/2006/relationships/hyperlink" Target="https://www.robotshop.com/collections/professional-humanoid-robots" TargetMode="External"/><Relationship Id="rId58" Type="http://schemas.openxmlformats.org/officeDocument/2006/relationships/hyperlink" Target="https://standardbots.com/blog/robot-machine-price-how-much-do-they-co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livinglabnrw.uni-wuppertal.de/de/" TargetMode="External"/><Relationship Id="rId2" Type="http://schemas.openxmlformats.org/officeDocument/2006/relationships/hyperlink" Target="https://www.fh-aachen.de/fachbereiche/architektur/vortraege-projekte/local" TargetMode="External"/><Relationship Id="rId3" Type="http://schemas.openxmlformats.org/officeDocument/2006/relationships/hyperlink" Target="https://www.fh-aachen.de/" TargetMode="External"/><Relationship Id="rId4" Type="http://schemas.openxmlformats.org/officeDocument/2006/relationships/hyperlink" Target="https://building-competition.org/EU2021/FHA" TargetMode="External"/><Relationship Id="rId5" Type="http://schemas.openxmlformats.org/officeDocument/2006/relationships/hyperlink" Target="https://mimo-hsd.de/" TargetMode="External"/><Relationship Id="rId6" Type="http://schemas.openxmlformats.org/officeDocument/2006/relationships/hyperlink" Target="https://www.robocasa.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